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955623" w:rsidTr="00955623">
        <w:tc>
          <w:tcPr>
            <w:tcW w:w="4649" w:type="dxa"/>
            <w:shd w:val="clear" w:color="auto" w:fill="8EAADB" w:themeFill="accent5" w:themeFillTint="99"/>
          </w:tcPr>
          <w:p w:rsidR="00955623" w:rsidRPr="00955623" w:rsidRDefault="00955623" w:rsidP="00955623">
            <w:pPr>
              <w:spacing w:after="0" w:line="240" w:lineRule="auto"/>
              <w:jc w:val="center"/>
              <w:rPr>
                <w:rFonts w:eastAsia="Arial Unicode MS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955623">
              <w:rPr>
                <w:rFonts w:eastAsia="Arial Unicode MS" w:cstheme="minorHAnsi"/>
                <w:b/>
                <w:sz w:val="22"/>
                <w:szCs w:val="22"/>
              </w:rPr>
              <w:t>Aim</w:t>
            </w:r>
          </w:p>
        </w:tc>
        <w:tc>
          <w:tcPr>
            <w:tcW w:w="4649" w:type="dxa"/>
            <w:shd w:val="clear" w:color="auto" w:fill="8EAADB" w:themeFill="accent5" w:themeFillTint="99"/>
          </w:tcPr>
          <w:p w:rsidR="00955623" w:rsidRPr="00955623" w:rsidRDefault="00955623" w:rsidP="00955623">
            <w:pPr>
              <w:spacing w:line="240" w:lineRule="auto"/>
              <w:jc w:val="center"/>
              <w:rPr>
                <w:rFonts w:eastAsia="Calibri" w:cstheme="minorHAnsi"/>
                <w:b/>
                <w:sz w:val="22"/>
                <w:szCs w:val="22"/>
              </w:rPr>
            </w:pPr>
            <w:r w:rsidRPr="00955623">
              <w:rPr>
                <w:rFonts w:eastAsia="Calibri" w:cstheme="minorHAnsi"/>
                <w:b/>
                <w:sz w:val="22"/>
                <w:szCs w:val="22"/>
              </w:rPr>
              <w:t>Expected Outcomes</w:t>
            </w:r>
          </w:p>
        </w:tc>
        <w:tc>
          <w:tcPr>
            <w:tcW w:w="4650" w:type="dxa"/>
            <w:shd w:val="clear" w:color="auto" w:fill="8EAADB" w:themeFill="accent5" w:themeFillTint="99"/>
          </w:tcPr>
          <w:p w:rsidR="00955623" w:rsidRPr="00955623" w:rsidRDefault="00955623" w:rsidP="00955623">
            <w:pPr>
              <w:spacing w:after="0" w:line="240" w:lineRule="auto"/>
              <w:jc w:val="center"/>
              <w:rPr>
                <w:rFonts w:eastAsia="Calibri" w:cstheme="minorHAnsi"/>
                <w:b/>
                <w:sz w:val="22"/>
                <w:szCs w:val="22"/>
              </w:rPr>
            </w:pPr>
            <w:r w:rsidRPr="00955623">
              <w:rPr>
                <w:rFonts w:eastAsia="Calibri" w:cstheme="minorHAnsi"/>
                <w:b/>
                <w:sz w:val="22"/>
                <w:szCs w:val="22"/>
              </w:rPr>
              <w:t>Measures</w:t>
            </w:r>
          </w:p>
        </w:tc>
      </w:tr>
      <w:tr w:rsidR="00CE111F" w:rsidTr="00CE111F">
        <w:tc>
          <w:tcPr>
            <w:tcW w:w="4649" w:type="dxa"/>
          </w:tcPr>
          <w:p w:rsidR="00CE111F" w:rsidRPr="00955623" w:rsidRDefault="00CE111F" w:rsidP="00955623">
            <w:pPr>
              <w:spacing w:before="60" w:after="0" w:line="240" w:lineRule="auto"/>
              <w:rPr>
                <w:rFonts w:eastAsia="Arial Unicode MS" w:cstheme="minorHAnsi"/>
                <w:sz w:val="22"/>
                <w:szCs w:val="22"/>
              </w:rPr>
            </w:pPr>
            <w:r w:rsidRPr="00955623">
              <w:rPr>
                <w:rFonts w:eastAsia="Arial Unicode MS" w:cstheme="minorHAnsi"/>
                <w:sz w:val="22"/>
                <w:szCs w:val="22"/>
              </w:rPr>
              <w:t>Improvement in children and young people’s health and wellbeing</w:t>
            </w:r>
          </w:p>
          <w:p w:rsidR="00CE111F" w:rsidRPr="00955623" w:rsidRDefault="00CE111F" w:rsidP="00955623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49" w:type="dxa"/>
          </w:tcPr>
          <w:p w:rsidR="00CE111F" w:rsidRPr="00955623" w:rsidRDefault="00CE111F" w:rsidP="00955623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  <w:r w:rsidRPr="00955623">
              <w:rPr>
                <w:rFonts w:eastAsia="Calibri" w:cstheme="minorHAnsi"/>
                <w:sz w:val="22"/>
                <w:szCs w:val="22"/>
              </w:rPr>
              <w:t>To be able to measure and assess improved health and wellbeing/ attainment of students in SIMD 1-4 leading to a reduction in poverty related gaps</w:t>
            </w:r>
          </w:p>
        </w:tc>
        <w:tc>
          <w:tcPr>
            <w:tcW w:w="4650" w:type="dxa"/>
          </w:tcPr>
          <w:p w:rsidR="00CE111F" w:rsidRDefault="00CE111F" w:rsidP="00F26BD2">
            <w:pPr>
              <w:spacing w:before="60" w:after="0" w:line="240" w:lineRule="auto"/>
              <w:rPr>
                <w:rFonts w:eastAsia="Calibri" w:cstheme="minorHAnsi"/>
                <w:sz w:val="22"/>
                <w:szCs w:val="22"/>
              </w:rPr>
            </w:pPr>
            <w:r w:rsidRPr="00F26BD2">
              <w:rPr>
                <w:rFonts w:eastAsia="Calibri" w:cstheme="minorHAnsi"/>
                <w:sz w:val="22"/>
                <w:szCs w:val="22"/>
              </w:rPr>
              <w:t>BGE/ Senior phase tracking after identifying student needs</w:t>
            </w:r>
          </w:p>
          <w:p w:rsidR="00F26BD2" w:rsidRPr="00F26BD2" w:rsidRDefault="00F26BD2" w:rsidP="00F26BD2">
            <w:pPr>
              <w:spacing w:before="60" w:after="0" w:line="240" w:lineRule="auto"/>
              <w:rPr>
                <w:rFonts w:eastAsia="Calibri" w:cstheme="minorHAnsi"/>
                <w:sz w:val="22"/>
                <w:szCs w:val="22"/>
              </w:rPr>
            </w:pPr>
          </w:p>
          <w:p w:rsidR="00CE111F" w:rsidRDefault="00CE111F" w:rsidP="00F26BD2">
            <w:pPr>
              <w:spacing w:before="60" w:after="0" w:line="240" w:lineRule="auto"/>
              <w:rPr>
                <w:rFonts w:eastAsia="Calibri" w:cstheme="minorHAnsi"/>
                <w:sz w:val="22"/>
                <w:szCs w:val="22"/>
              </w:rPr>
            </w:pPr>
            <w:r w:rsidRPr="00F26BD2">
              <w:rPr>
                <w:rFonts w:eastAsia="Calibri" w:cstheme="minorHAnsi"/>
                <w:sz w:val="22"/>
                <w:szCs w:val="22"/>
              </w:rPr>
              <w:t>Set annual targets from baseline  2021-22 (delayed due to Covid 19)</w:t>
            </w:r>
          </w:p>
          <w:p w:rsidR="00F26BD2" w:rsidRPr="00F26BD2" w:rsidRDefault="00F26BD2" w:rsidP="00F26BD2">
            <w:pPr>
              <w:spacing w:before="60" w:after="0" w:line="240" w:lineRule="auto"/>
              <w:rPr>
                <w:rFonts w:eastAsia="Calibri" w:cstheme="minorHAnsi"/>
                <w:sz w:val="22"/>
                <w:szCs w:val="22"/>
              </w:rPr>
            </w:pPr>
          </w:p>
          <w:p w:rsidR="00CE111F" w:rsidRDefault="00CE111F" w:rsidP="00F26BD2">
            <w:pPr>
              <w:spacing w:before="60" w:after="0" w:line="240" w:lineRule="auto"/>
              <w:rPr>
                <w:rFonts w:eastAsia="Calibri" w:cstheme="minorHAnsi"/>
                <w:sz w:val="22"/>
                <w:szCs w:val="22"/>
              </w:rPr>
            </w:pPr>
            <w:r w:rsidRPr="00F26BD2">
              <w:rPr>
                <w:rFonts w:eastAsia="Calibri" w:cstheme="minorHAnsi"/>
                <w:sz w:val="22"/>
                <w:szCs w:val="22"/>
              </w:rPr>
              <w:t>Improve attendance by January 2022</w:t>
            </w:r>
          </w:p>
          <w:p w:rsidR="00F26BD2" w:rsidRPr="00F26BD2" w:rsidRDefault="00F26BD2" w:rsidP="00F26BD2">
            <w:pPr>
              <w:spacing w:before="60" w:after="0" w:line="240" w:lineRule="auto"/>
              <w:rPr>
                <w:rFonts w:eastAsia="Calibri" w:cstheme="minorHAnsi"/>
                <w:sz w:val="22"/>
                <w:szCs w:val="22"/>
              </w:rPr>
            </w:pPr>
          </w:p>
          <w:p w:rsidR="00CE111F" w:rsidRDefault="00CE111F" w:rsidP="00F26BD2">
            <w:pPr>
              <w:spacing w:before="60" w:after="0" w:line="240" w:lineRule="auto"/>
              <w:rPr>
                <w:rFonts w:eastAsia="Calibri" w:cstheme="minorHAnsi"/>
                <w:sz w:val="22"/>
                <w:szCs w:val="22"/>
              </w:rPr>
            </w:pPr>
            <w:r w:rsidRPr="00F26BD2">
              <w:rPr>
                <w:rFonts w:eastAsia="Calibri" w:cstheme="minorHAnsi"/>
                <w:sz w:val="22"/>
                <w:szCs w:val="22"/>
              </w:rPr>
              <w:t>Raise attainment in literacy and numeracy through targeted interventions in S1-</w:t>
            </w:r>
            <w:r w:rsidR="00F26BD2">
              <w:rPr>
                <w:rFonts w:eastAsia="Calibri" w:cstheme="minorHAnsi"/>
                <w:sz w:val="22"/>
                <w:szCs w:val="22"/>
              </w:rPr>
              <w:t>3</w:t>
            </w:r>
          </w:p>
          <w:p w:rsidR="00F26BD2" w:rsidRPr="00F26BD2" w:rsidRDefault="00F26BD2" w:rsidP="00F26BD2">
            <w:pPr>
              <w:spacing w:before="60" w:after="0" w:line="240" w:lineRule="auto"/>
              <w:rPr>
                <w:rFonts w:eastAsia="Calibri" w:cstheme="minorHAnsi"/>
                <w:sz w:val="22"/>
                <w:szCs w:val="22"/>
              </w:rPr>
            </w:pPr>
          </w:p>
          <w:p w:rsidR="00CE111F" w:rsidRDefault="00CE111F" w:rsidP="00F26BD2">
            <w:pPr>
              <w:spacing w:before="60" w:after="0" w:line="240" w:lineRule="auto"/>
              <w:rPr>
                <w:rFonts w:eastAsia="Calibri" w:cstheme="minorHAnsi"/>
                <w:sz w:val="22"/>
                <w:szCs w:val="22"/>
              </w:rPr>
            </w:pPr>
            <w:r w:rsidRPr="00F26BD2">
              <w:rPr>
                <w:rFonts w:eastAsia="Calibri" w:cstheme="minorHAnsi"/>
                <w:sz w:val="22"/>
                <w:szCs w:val="22"/>
              </w:rPr>
              <w:t>100% achieving a sustained and positive destinations</w:t>
            </w:r>
          </w:p>
          <w:p w:rsidR="00F26BD2" w:rsidRPr="00F26BD2" w:rsidRDefault="00F26BD2" w:rsidP="00F26BD2">
            <w:pPr>
              <w:spacing w:before="60" w:after="0" w:line="240" w:lineRule="auto"/>
              <w:rPr>
                <w:rFonts w:eastAsia="Calibri" w:cstheme="minorHAnsi"/>
                <w:sz w:val="22"/>
                <w:szCs w:val="22"/>
              </w:rPr>
            </w:pPr>
          </w:p>
          <w:p w:rsidR="00CE111F" w:rsidRDefault="00CE111F" w:rsidP="00F26BD2">
            <w:pPr>
              <w:spacing w:before="60" w:after="0" w:line="240" w:lineRule="auto"/>
              <w:rPr>
                <w:rFonts w:eastAsia="Calibri" w:cstheme="minorHAnsi"/>
                <w:color w:val="FF0000"/>
                <w:sz w:val="22"/>
                <w:szCs w:val="22"/>
              </w:rPr>
            </w:pPr>
            <w:r w:rsidRPr="00F26BD2">
              <w:rPr>
                <w:rFonts w:eastAsia="Calibri" w:cstheme="minorHAnsi"/>
                <w:color w:val="FF0000"/>
                <w:sz w:val="22"/>
                <w:szCs w:val="22"/>
              </w:rPr>
              <w:t>MH – review MH Cluster project plan with LA that was Delayed in 2021.</w:t>
            </w:r>
          </w:p>
          <w:p w:rsidR="00F26BD2" w:rsidRPr="00F26BD2" w:rsidRDefault="00F26BD2" w:rsidP="00F26BD2">
            <w:pPr>
              <w:spacing w:before="60" w:after="0" w:line="240" w:lineRule="auto"/>
              <w:rPr>
                <w:rFonts w:eastAsia="Calibri" w:cstheme="minorHAnsi"/>
                <w:color w:val="FF0000"/>
                <w:sz w:val="22"/>
                <w:szCs w:val="22"/>
              </w:rPr>
            </w:pPr>
          </w:p>
          <w:p w:rsidR="00CE111F" w:rsidRDefault="00CE111F" w:rsidP="00F26BD2">
            <w:pPr>
              <w:spacing w:before="60" w:after="0" w:line="240" w:lineRule="auto"/>
              <w:rPr>
                <w:rFonts w:eastAsia="Calibri" w:cstheme="minorHAnsi"/>
                <w:sz w:val="22"/>
                <w:szCs w:val="22"/>
              </w:rPr>
            </w:pPr>
            <w:r w:rsidRPr="00F26BD2">
              <w:rPr>
                <w:rFonts w:eastAsia="Calibri" w:cstheme="minorHAnsi"/>
                <w:sz w:val="22"/>
                <w:szCs w:val="22"/>
              </w:rPr>
              <w:t>Take part in SEIC mental health Award (MM) or S4 SQA Mental Health Award</w:t>
            </w:r>
          </w:p>
          <w:p w:rsidR="00F26BD2" w:rsidRPr="00F26BD2" w:rsidRDefault="00F26BD2" w:rsidP="00F26BD2">
            <w:pPr>
              <w:spacing w:before="60" w:after="0" w:line="240" w:lineRule="auto"/>
              <w:rPr>
                <w:rFonts w:eastAsia="Calibri" w:cstheme="minorHAnsi"/>
                <w:sz w:val="22"/>
                <w:szCs w:val="22"/>
              </w:rPr>
            </w:pPr>
          </w:p>
          <w:p w:rsidR="00CE111F" w:rsidRDefault="00CE111F" w:rsidP="00F26BD2">
            <w:pPr>
              <w:spacing w:before="60" w:after="0" w:line="240" w:lineRule="auto"/>
              <w:rPr>
                <w:rFonts w:eastAsia="Calibri" w:cstheme="minorHAnsi"/>
                <w:sz w:val="22"/>
                <w:szCs w:val="22"/>
              </w:rPr>
            </w:pPr>
            <w:r w:rsidRPr="00F26BD2">
              <w:rPr>
                <w:rFonts w:eastAsia="Calibri" w:cstheme="minorHAnsi"/>
                <w:sz w:val="22"/>
                <w:szCs w:val="22"/>
              </w:rPr>
              <w:t>Reduce behaviour referrals of young people</w:t>
            </w:r>
            <w:r w:rsidR="00F26BD2">
              <w:rPr>
                <w:rFonts w:eastAsia="Calibri" w:cstheme="minorHAnsi"/>
                <w:sz w:val="22"/>
                <w:szCs w:val="22"/>
              </w:rPr>
              <w:t xml:space="preserve"> to G</w:t>
            </w:r>
            <w:r w:rsidRPr="00F26BD2">
              <w:rPr>
                <w:rFonts w:eastAsia="Calibri" w:cstheme="minorHAnsi"/>
                <w:sz w:val="22"/>
                <w:szCs w:val="22"/>
              </w:rPr>
              <w:t>uidance/ SMT/</w:t>
            </w:r>
            <w:r w:rsidR="00F26BD2">
              <w:rPr>
                <w:rFonts w:eastAsia="Calibri" w:cstheme="minorHAnsi"/>
                <w:sz w:val="22"/>
                <w:szCs w:val="22"/>
              </w:rPr>
              <w:t>Head of House</w:t>
            </w:r>
          </w:p>
          <w:p w:rsidR="00F26BD2" w:rsidRPr="00F26BD2" w:rsidRDefault="00F26BD2" w:rsidP="00F26BD2">
            <w:pPr>
              <w:spacing w:before="60" w:after="0" w:line="240" w:lineRule="auto"/>
              <w:rPr>
                <w:rFonts w:eastAsia="Calibri" w:cstheme="minorHAnsi"/>
                <w:sz w:val="22"/>
                <w:szCs w:val="22"/>
              </w:rPr>
            </w:pPr>
          </w:p>
          <w:p w:rsidR="00CE111F" w:rsidRPr="00F26BD2" w:rsidRDefault="00CE111F" w:rsidP="00F26BD2">
            <w:pPr>
              <w:spacing w:before="60" w:after="0" w:line="240" w:lineRule="auto"/>
              <w:rPr>
                <w:rFonts w:eastAsia="Calibri" w:cstheme="minorHAnsi"/>
                <w:sz w:val="22"/>
                <w:szCs w:val="22"/>
              </w:rPr>
            </w:pPr>
            <w:r w:rsidRPr="00F26BD2">
              <w:rPr>
                <w:rFonts w:eastAsia="Calibri" w:cstheme="minorHAnsi"/>
                <w:sz w:val="22"/>
                <w:szCs w:val="22"/>
              </w:rPr>
              <w:t>Review progress for The Learning Centre and targeted Support for Learning students</w:t>
            </w:r>
          </w:p>
          <w:p w:rsidR="00F26BD2" w:rsidRDefault="00F26BD2" w:rsidP="00F26BD2">
            <w:pPr>
              <w:spacing w:before="60" w:after="0" w:line="240" w:lineRule="auto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lastRenderedPageBreak/>
              <w:t>Explore different formats to gather standard attainment data to inform</w:t>
            </w:r>
            <w:r w:rsidRPr="00F26BD2">
              <w:rPr>
                <w:rFonts w:eastAsia="Calibri" w:cstheme="minorHAnsi"/>
                <w:sz w:val="22"/>
                <w:szCs w:val="22"/>
              </w:rPr>
              <w:t xml:space="preserve"> </w:t>
            </w:r>
            <w:r>
              <w:rPr>
                <w:rFonts w:eastAsia="Calibri" w:cstheme="minorHAnsi"/>
                <w:sz w:val="22"/>
                <w:szCs w:val="22"/>
              </w:rPr>
              <w:t>the Introduction</w:t>
            </w:r>
            <w:r w:rsidRPr="00F26BD2">
              <w:rPr>
                <w:rFonts w:eastAsia="Calibri" w:cstheme="minorHAnsi"/>
                <w:sz w:val="22"/>
                <w:szCs w:val="22"/>
              </w:rPr>
              <w:t xml:space="preserve"> </w:t>
            </w:r>
            <w:r>
              <w:rPr>
                <w:rFonts w:eastAsia="Calibri" w:cstheme="minorHAnsi"/>
                <w:sz w:val="22"/>
                <w:szCs w:val="22"/>
              </w:rPr>
              <w:t xml:space="preserve">of </w:t>
            </w:r>
            <w:r w:rsidRPr="00F26BD2">
              <w:rPr>
                <w:rFonts w:eastAsia="Calibri" w:cstheme="minorHAnsi"/>
                <w:sz w:val="22"/>
                <w:szCs w:val="22"/>
              </w:rPr>
              <w:t>measures for targeted interventions</w:t>
            </w:r>
          </w:p>
          <w:p w:rsidR="00955623" w:rsidRPr="00955623" w:rsidRDefault="00F26BD2" w:rsidP="00955623">
            <w:pPr>
              <w:spacing w:before="60" w:after="0" w:line="240" w:lineRule="auto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>and to allow a measure progress.</w:t>
            </w:r>
          </w:p>
          <w:p w:rsidR="00CE111F" w:rsidRPr="00955623" w:rsidRDefault="00CE111F" w:rsidP="00955623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955623" w:rsidTr="00FE58B4">
        <w:tc>
          <w:tcPr>
            <w:tcW w:w="4649" w:type="dxa"/>
            <w:shd w:val="clear" w:color="auto" w:fill="2F5496" w:themeFill="accent5" w:themeFillShade="BF"/>
          </w:tcPr>
          <w:p w:rsidR="00955623" w:rsidRPr="00FE58B4" w:rsidRDefault="00955623" w:rsidP="00955623">
            <w:pPr>
              <w:spacing w:before="4" w:after="0" w:line="240" w:lineRule="auto"/>
              <w:jc w:val="left"/>
              <w:rPr>
                <w:rFonts w:eastAsia="Arial Unicode MS" w:cstheme="minorHAnsi"/>
                <w:b/>
                <w:sz w:val="22"/>
                <w:szCs w:val="22"/>
              </w:rPr>
            </w:pPr>
            <w:r w:rsidRPr="00FE58B4">
              <w:rPr>
                <w:rFonts w:eastAsia="Arial Unicode MS" w:cstheme="minorHAnsi"/>
                <w:b/>
                <w:sz w:val="22"/>
                <w:szCs w:val="22"/>
              </w:rPr>
              <w:lastRenderedPageBreak/>
              <w:t>Priority</w:t>
            </w:r>
          </w:p>
        </w:tc>
        <w:tc>
          <w:tcPr>
            <w:tcW w:w="4649" w:type="dxa"/>
            <w:shd w:val="clear" w:color="auto" w:fill="2F5496" w:themeFill="accent5" w:themeFillShade="BF"/>
          </w:tcPr>
          <w:p w:rsidR="00955623" w:rsidRPr="00FE58B4" w:rsidRDefault="00955623" w:rsidP="00955623">
            <w:pPr>
              <w:spacing w:before="4" w:after="0" w:line="240" w:lineRule="auto"/>
              <w:jc w:val="left"/>
              <w:rPr>
                <w:rFonts w:eastAsia="Arial Unicode MS" w:cstheme="minorHAnsi"/>
                <w:b/>
                <w:sz w:val="22"/>
                <w:szCs w:val="22"/>
              </w:rPr>
            </w:pPr>
            <w:r w:rsidRPr="00FE58B4">
              <w:rPr>
                <w:rFonts w:eastAsia="Arial Unicode MS" w:cstheme="minorHAnsi"/>
                <w:b/>
                <w:sz w:val="22"/>
                <w:szCs w:val="22"/>
              </w:rPr>
              <w:t>Tasks to Achieve Priority</w:t>
            </w:r>
          </w:p>
        </w:tc>
        <w:tc>
          <w:tcPr>
            <w:tcW w:w="4650" w:type="dxa"/>
            <w:shd w:val="clear" w:color="auto" w:fill="2F5496" w:themeFill="accent5" w:themeFillShade="BF"/>
          </w:tcPr>
          <w:p w:rsidR="00955623" w:rsidRPr="00FE58B4" w:rsidRDefault="00FE58B4" w:rsidP="00955623">
            <w:pPr>
              <w:rPr>
                <w:rFonts w:cstheme="minorHAnsi"/>
                <w:b/>
                <w:sz w:val="22"/>
                <w:szCs w:val="22"/>
              </w:rPr>
            </w:pPr>
            <w:r w:rsidRPr="00FE58B4">
              <w:rPr>
                <w:rFonts w:cstheme="minorHAnsi"/>
                <w:b/>
                <w:sz w:val="22"/>
                <w:szCs w:val="22"/>
              </w:rPr>
              <w:t>Those involved</w:t>
            </w:r>
          </w:p>
        </w:tc>
      </w:tr>
      <w:tr w:rsidR="00CE111F" w:rsidTr="00CE111F">
        <w:tc>
          <w:tcPr>
            <w:tcW w:w="4649" w:type="dxa"/>
          </w:tcPr>
          <w:p w:rsidR="00955623" w:rsidRPr="00955623" w:rsidRDefault="00955623" w:rsidP="00955623">
            <w:pPr>
              <w:spacing w:before="4" w:after="0" w:line="240" w:lineRule="auto"/>
              <w:jc w:val="left"/>
              <w:rPr>
                <w:rFonts w:eastAsia="Arial Unicode MS" w:cstheme="minorHAnsi"/>
                <w:sz w:val="22"/>
                <w:szCs w:val="18"/>
              </w:rPr>
            </w:pPr>
            <w:r w:rsidRPr="00955623">
              <w:rPr>
                <w:rFonts w:eastAsia="Arial Unicode MS" w:cstheme="minorHAnsi"/>
                <w:sz w:val="22"/>
                <w:szCs w:val="18"/>
              </w:rPr>
              <w:t>Develop positive relationships and supports for challenged young people and their families.</w:t>
            </w:r>
          </w:p>
          <w:p w:rsidR="00955623" w:rsidRPr="00B61A1B" w:rsidRDefault="00955623" w:rsidP="00955623">
            <w:pPr>
              <w:spacing w:before="4" w:after="0" w:line="240" w:lineRule="auto"/>
              <w:jc w:val="left"/>
              <w:rPr>
                <w:rFonts w:ascii="Arial" w:eastAsia="Arial Unicode MS" w:hAnsi="Arial" w:cs="Arial"/>
                <w:b/>
                <w:i/>
                <w:sz w:val="22"/>
                <w:szCs w:val="18"/>
              </w:rPr>
            </w:pPr>
          </w:p>
          <w:p w:rsidR="00CE111F" w:rsidRDefault="00CE111F" w:rsidP="00955623"/>
        </w:tc>
        <w:tc>
          <w:tcPr>
            <w:tcW w:w="4649" w:type="dxa"/>
          </w:tcPr>
          <w:p w:rsidR="00955623" w:rsidRPr="00955623" w:rsidRDefault="00955623" w:rsidP="00955623">
            <w:pPr>
              <w:spacing w:before="4" w:after="0" w:line="240" w:lineRule="auto"/>
              <w:jc w:val="left"/>
              <w:rPr>
                <w:rFonts w:eastAsia="Arial Unicode MS" w:cstheme="minorHAnsi"/>
                <w:sz w:val="22"/>
                <w:szCs w:val="18"/>
              </w:rPr>
            </w:pPr>
            <w:r w:rsidRPr="00955623">
              <w:rPr>
                <w:rFonts w:eastAsia="Arial Unicode MS" w:cstheme="minorHAnsi"/>
                <w:sz w:val="22"/>
                <w:szCs w:val="18"/>
              </w:rPr>
              <w:t>Continue small and one-to –one sessions to support individuals with SEBN and are who disengaged from learning via TLC/ Youth worker/ external partners.</w:t>
            </w:r>
          </w:p>
          <w:p w:rsidR="00955623" w:rsidRPr="00955623" w:rsidRDefault="00955623" w:rsidP="00955623">
            <w:pPr>
              <w:pStyle w:val="ListParagraph"/>
              <w:spacing w:before="4" w:after="0" w:line="240" w:lineRule="auto"/>
              <w:jc w:val="left"/>
              <w:rPr>
                <w:rFonts w:eastAsia="Arial Unicode MS" w:cstheme="minorHAnsi"/>
                <w:sz w:val="22"/>
                <w:szCs w:val="18"/>
              </w:rPr>
            </w:pPr>
          </w:p>
          <w:p w:rsidR="00955623" w:rsidRPr="00955623" w:rsidRDefault="00955623" w:rsidP="00955623">
            <w:pPr>
              <w:spacing w:before="4" w:after="0" w:line="240" w:lineRule="auto"/>
              <w:jc w:val="left"/>
              <w:rPr>
                <w:rFonts w:eastAsia="Arial Unicode MS" w:cstheme="minorHAnsi"/>
                <w:sz w:val="22"/>
                <w:szCs w:val="18"/>
              </w:rPr>
            </w:pPr>
            <w:r w:rsidRPr="00955623">
              <w:rPr>
                <w:rFonts w:eastAsia="Arial Unicode MS" w:cstheme="minorHAnsi"/>
                <w:sz w:val="22"/>
                <w:szCs w:val="18"/>
              </w:rPr>
              <w:t>Develop interventions to support pathways for students that lead to sustained and positive pathways – particularly those who are at risk of disengaging. Links to whole school SIP: Curriculum development and alternative pathways, Presentation policy/ re-coursing/ T and M and interventions/ partner work</w:t>
            </w:r>
          </w:p>
          <w:p w:rsidR="00955623" w:rsidRPr="00955623" w:rsidRDefault="00955623" w:rsidP="00955623">
            <w:pPr>
              <w:pStyle w:val="ListParagraph"/>
              <w:jc w:val="left"/>
              <w:rPr>
                <w:rFonts w:eastAsia="Arial Unicode MS" w:cstheme="minorHAnsi"/>
                <w:sz w:val="22"/>
                <w:szCs w:val="18"/>
              </w:rPr>
            </w:pPr>
          </w:p>
          <w:p w:rsidR="00955623" w:rsidRPr="00955623" w:rsidRDefault="00955623" w:rsidP="00955623">
            <w:pPr>
              <w:spacing w:before="4" w:after="0" w:line="240" w:lineRule="auto"/>
              <w:jc w:val="left"/>
              <w:rPr>
                <w:rFonts w:eastAsia="Arial Unicode MS" w:cstheme="minorHAnsi"/>
                <w:sz w:val="22"/>
                <w:szCs w:val="18"/>
              </w:rPr>
            </w:pPr>
            <w:r w:rsidRPr="00955623">
              <w:rPr>
                <w:rFonts w:eastAsia="Arial Unicode MS" w:cstheme="minorHAnsi"/>
                <w:sz w:val="22"/>
                <w:szCs w:val="18"/>
              </w:rPr>
              <w:t>Build emotional resilience and coping strategies in individuals through one-to-one and individual sessions via TLC/ Guidance intervention/ external partner work.</w:t>
            </w:r>
          </w:p>
          <w:p w:rsidR="00955623" w:rsidRPr="00955623" w:rsidRDefault="00955623" w:rsidP="00955623">
            <w:pPr>
              <w:pStyle w:val="ListParagraph"/>
              <w:spacing w:before="4" w:after="0" w:line="240" w:lineRule="auto"/>
              <w:jc w:val="left"/>
              <w:rPr>
                <w:rFonts w:eastAsia="Arial Unicode MS" w:cstheme="minorHAnsi"/>
                <w:sz w:val="22"/>
                <w:szCs w:val="18"/>
              </w:rPr>
            </w:pPr>
          </w:p>
          <w:p w:rsidR="00955623" w:rsidRPr="00955623" w:rsidRDefault="00955623" w:rsidP="00955623">
            <w:pPr>
              <w:spacing w:before="4" w:after="0" w:line="240" w:lineRule="auto"/>
              <w:jc w:val="left"/>
              <w:rPr>
                <w:rFonts w:eastAsia="Arial Unicode MS" w:cstheme="minorHAnsi"/>
                <w:sz w:val="22"/>
                <w:szCs w:val="18"/>
              </w:rPr>
            </w:pPr>
            <w:r w:rsidRPr="00955623">
              <w:rPr>
                <w:rFonts w:eastAsia="Arial Unicode MS" w:cstheme="minorHAnsi"/>
                <w:sz w:val="22"/>
                <w:szCs w:val="18"/>
              </w:rPr>
              <w:t>Set up a new Parental engagement framework strategy and  deliver two pilot events to parents in 2021-22</w:t>
            </w:r>
          </w:p>
          <w:p w:rsidR="00CE111F" w:rsidRPr="00955623" w:rsidRDefault="00CE111F" w:rsidP="00F26BD2">
            <w:pPr>
              <w:spacing w:before="4" w:after="0" w:line="240" w:lineRule="auto"/>
              <w:jc w:val="left"/>
              <w:rPr>
                <w:rFonts w:cstheme="minorHAnsi"/>
              </w:rPr>
            </w:pPr>
          </w:p>
        </w:tc>
        <w:tc>
          <w:tcPr>
            <w:tcW w:w="4650" w:type="dxa"/>
          </w:tcPr>
          <w:p w:rsidR="00FE58B4" w:rsidRPr="00FE58B4" w:rsidRDefault="00FE58B4" w:rsidP="00FE58B4">
            <w:pPr>
              <w:spacing w:before="4" w:after="0" w:line="240" w:lineRule="auto"/>
              <w:jc w:val="left"/>
              <w:rPr>
                <w:rFonts w:eastAsia="Arial Unicode MS" w:cstheme="minorHAnsi"/>
                <w:sz w:val="22"/>
                <w:szCs w:val="18"/>
              </w:rPr>
            </w:pPr>
            <w:r w:rsidRPr="00FE58B4">
              <w:rPr>
                <w:rFonts w:eastAsia="Arial Unicode MS" w:cstheme="minorHAnsi"/>
                <w:sz w:val="22"/>
                <w:szCs w:val="18"/>
              </w:rPr>
              <w:t>SfL Team</w:t>
            </w:r>
          </w:p>
          <w:p w:rsidR="00FE58B4" w:rsidRPr="00FE58B4" w:rsidRDefault="00FE58B4" w:rsidP="00FE58B4">
            <w:pPr>
              <w:spacing w:before="4" w:after="0" w:line="240" w:lineRule="auto"/>
              <w:jc w:val="left"/>
              <w:rPr>
                <w:rFonts w:eastAsia="Arial Unicode MS" w:cstheme="minorHAnsi"/>
                <w:sz w:val="22"/>
                <w:szCs w:val="18"/>
              </w:rPr>
            </w:pPr>
            <w:r w:rsidRPr="00FE58B4">
              <w:rPr>
                <w:rFonts w:eastAsia="Arial Unicode MS" w:cstheme="minorHAnsi"/>
                <w:sz w:val="22"/>
                <w:szCs w:val="18"/>
              </w:rPr>
              <w:t xml:space="preserve">Guidance Team </w:t>
            </w:r>
          </w:p>
          <w:p w:rsidR="00FE58B4" w:rsidRPr="00FE58B4" w:rsidRDefault="00FE58B4" w:rsidP="00FE58B4">
            <w:pPr>
              <w:spacing w:before="4" w:after="0" w:line="240" w:lineRule="auto"/>
              <w:jc w:val="left"/>
              <w:rPr>
                <w:rFonts w:eastAsia="Arial Unicode MS" w:cstheme="minorHAnsi"/>
                <w:sz w:val="22"/>
                <w:szCs w:val="18"/>
              </w:rPr>
            </w:pPr>
            <w:r w:rsidRPr="00FE58B4">
              <w:rPr>
                <w:rFonts w:eastAsia="Arial Unicode MS" w:cstheme="minorHAnsi"/>
                <w:sz w:val="22"/>
                <w:szCs w:val="18"/>
              </w:rPr>
              <w:t>PEF Funded Youth worker and LA</w:t>
            </w:r>
          </w:p>
          <w:p w:rsidR="00FE58B4" w:rsidRPr="00FE58B4" w:rsidRDefault="00FE58B4" w:rsidP="00FE58B4">
            <w:pPr>
              <w:spacing w:before="4" w:after="0" w:line="240" w:lineRule="auto"/>
              <w:jc w:val="left"/>
              <w:rPr>
                <w:rFonts w:eastAsia="Arial Unicode MS" w:cstheme="minorHAnsi"/>
                <w:sz w:val="22"/>
                <w:szCs w:val="18"/>
              </w:rPr>
            </w:pPr>
            <w:r w:rsidRPr="00FE58B4">
              <w:rPr>
                <w:rFonts w:eastAsia="Arial Unicode MS" w:cstheme="minorHAnsi"/>
                <w:sz w:val="22"/>
                <w:szCs w:val="18"/>
              </w:rPr>
              <w:t>TLC</w:t>
            </w:r>
          </w:p>
          <w:p w:rsidR="00FE58B4" w:rsidRPr="00FE58B4" w:rsidRDefault="00FE58B4" w:rsidP="00FE58B4">
            <w:pPr>
              <w:spacing w:before="4" w:after="0" w:line="240" w:lineRule="auto"/>
              <w:jc w:val="left"/>
              <w:rPr>
                <w:rFonts w:eastAsia="Arial Unicode MS" w:cstheme="minorHAnsi"/>
                <w:sz w:val="22"/>
                <w:szCs w:val="18"/>
              </w:rPr>
            </w:pPr>
            <w:r w:rsidRPr="00FE58B4">
              <w:rPr>
                <w:rFonts w:eastAsia="Arial Unicode MS" w:cstheme="minorHAnsi"/>
                <w:sz w:val="22"/>
                <w:szCs w:val="18"/>
              </w:rPr>
              <w:t>Street  League</w:t>
            </w:r>
          </w:p>
          <w:p w:rsidR="00FE58B4" w:rsidRPr="00FE58B4" w:rsidRDefault="00FE58B4" w:rsidP="00FE58B4">
            <w:pPr>
              <w:spacing w:before="4" w:after="0" w:line="240" w:lineRule="auto"/>
              <w:jc w:val="left"/>
              <w:rPr>
                <w:rFonts w:eastAsia="Arial Unicode MS" w:cstheme="minorHAnsi"/>
                <w:sz w:val="22"/>
                <w:szCs w:val="18"/>
              </w:rPr>
            </w:pPr>
            <w:r w:rsidRPr="00FE58B4">
              <w:rPr>
                <w:rFonts w:eastAsia="Arial Unicode MS" w:cstheme="minorHAnsi"/>
                <w:sz w:val="22"/>
                <w:szCs w:val="18"/>
              </w:rPr>
              <w:t>Croft St Hub</w:t>
            </w:r>
          </w:p>
          <w:p w:rsidR="00FE58B4" w:rsidRPr="00FE58B4" w:rsidRDefault="00FE58B4" w:rsidP="00FE58B4">
            <w:pPr>
              <w:spacing w:before="4" w:after="0" w:line="240" w:lineRule="auto"/>
              <w:jc w:val="left"/>
              <w:rPr>
                <w:rFonts w:eastAsia="Arial Unicode MS" w:cstheme="minorHAnsi"/>
                <w:sz w:val="22"/>
                <w:szCs w:val="18"/>
              </w:rPr>
            </w:pPr>
            <w:r w:rsidRPr="00FE58B4">
              <w:rPr>
                <w:rFonts w:eastAsia="Arial Unicode MS" w:cstheme="minorHAnsi"/>
                <w:sz w:val="22"/>
                <w:szCs w:val="18"/>
              </w:rPr>
              <w:t>CLL</w:t>
            </w:r>
          </w:p>
          <w:p w:rsidR="00FE58B4" w:rsidRDefault="00FE58B4" w:rsidP="00FE58B4">
            <w:pPr>
              <w:spacing w:before="4" w:after="0" w:line="240" w:lineRule="auto"/>
              <w:jc w:val="left"/>
              <w:rPr>
                <w:rFonts w:eastAsia="Arial Unicode MS" w:cstheme="minorHAnsi"/>
                <w:sz w:val="22"/>
                <w:szCs w:val="18"/>
              </w:rPr>
            </w:pPr>
          </w:p>
          <w:p w:rsidR="00FE58B4" w:rsidRDefault="00FE58B4" w:rsidP="00FE58B4">
            <w:pPr>
              <w:spacing w:before="4" w:after="0" w:line="240" w:lineRule="auto"/>
              <w:jc w:val="left"/>
              <w:rPr>
                <w:rFonts w:eastAsia="Arial Unicode MS" w:cstheme="minorHAnsi"/>
                <w:sz w:val="22"/>
                <w:szCs w:val="18"/>
              </w:rPr>
            </w:pPr>
          </w:p>
          <w:p w:rsidR="00FE58B4" w:rsidRDefault="00FE58B4" w:rsidP="00FE58B4">
            <w:pPr>
              <w:spacing w:before="4" w:after="0" w:line="240" w:lineRule="auto"/>
              <w:jc w:val="left"/>
              <w:rPr>
                <w:rFonts w:eastAsia="Arial Unicode MS" w:cstheme="minorHAnsi"/>
                <w:sz w:val="22"/>
                <w:szCs w:val="18"/>
              </w:rPr>
            </w:pPr>
          </w:p>
          <w:p w:rsidR="00FE58B4" w:rsidRDefault="00FE58B4" w:rsidP="00FE58B4">
            <w:pPr>
              <w:spacing w:before="4" w:after="0" w:line="240" w:lineRule="auto"/>
              <w:jc w:val="left"/>
              <w:rPr>
                <w:rFonts w:eastAsia="Arial Unicode MS" w:cstheme="minorHAnsi"/>
                <w:sz w:val="22"/>
                <w:szCs w:val="18"/>
              </w:rPr>
            </w:pPr>
          </w:p>
          <w:p w:rsidR="00FE58B4" w:rsidRDefault="00FE58B4" w:rsidP="00FE58B4">
            <w:pPr>
              <w:spacing w:before="4" w:after="0" w:line="240" w:lineRule="auto"/>
              <w:jc w:val="left"/>
              <w:rPr>
                <w:rFonts w:eastAsia="Arial Unicode MS" w:cstheme="minorHAnsi"/>
                <w:sz w:val="22"/>
                <w:szCs w:val="18"/>
              </w:rPr>
            </w:pPr>
          </w:p>
          <w:p w:rsidR="00FE58B4" w:rsidRDefault="00FE58B4" w:rsidP="00FE58B4">
            <w:pPr>
              <w:spacing w:before="4" w:after="0" w:line="240" w:lineRule="auto"/>
              <w:jc w:val="left"/>
              <w:rPr>
                <w:rFonts w:eastAsia="Arial Unicode MS" w:cstheme="minorHAnsi"/>
                <w:sz w:val="22"/>
                <w:szCs w:val="18"/>
              </w:rPr>
            </w:pPr>
          </w:p>
          <w:p w:rsidR="00FE58B4" w:rsidRDefault="00FE58B4" w:rsidP="00FE58B4">
            <w:pPr>
              <w:spacing w:before="4" w:after="0" w:line="240" w:lineRule="auto"/>
              <w:jc w:val="left"/>
              <w:rPr>
                <w:rFonts w:eastAsia="Arial Unicode MS" w:cstheme="minorHAnsi"/>
                <w:sz w:val="22"/>
                <w:szCs w:val="18"/>
              </w:rPr>
            </w:pPr>
          </w:p>
          <w:p w:rsidR="00FE58B4" w:rsidRDefault="00FE58B4" w:rsidP="00FE58B4">
            <w:pPr>
              <w:spacing w:before="4" w:after="0" w:line="240" w:lineRule="auto"/>
              <w:jc w:val="left"/>
              <w:rPr>
                <w:rFonts w:eastAsia="Arial Unicode MS" w:cstheme="minorHAnsi"/>
                <w:sz w:val="22"/>
                <w:szCs w:val="18"/>
              </w:rPr>
            </w:pPr>
          </w:p>
          <w:p w:rsidR="00FE58B4" w:rsidRDefault="00FE58B4" w:rsidP="00FE58B4">
            <w:pPr>
              <w:spacing w:before="4" w:after="0" w:line="240" w:lineRule="auto"/>
              <w:jc w:val="left"/>
              <w:rPr>
                <w:rFonts w:eastAsia="Arial Unicode MS" w:cstheme="minorHAnsi"/>
                <w:sz w:val="22"/>
                <w:szCs w:val="18"/>
              </w:rPr>
            </w:pPr>
          </w:p>
          <w:p w:rsidR="00FE58B4" w:rsidRDefault="00FE58B4" w:rsidP="00FE58B4">
            <w:pPr>
              <w:spacing w:before="4" w:after="0" w:line="240" w:lineRule="auto"/>
              <w:jc w:val="left"/>
              <w:rPr>
                <w:rFonts w:eastAsia="Arial Unicode MS" w:cstheme="minorHAnsi"/>
                <w:sz w:val="22"/>
                <w:szCs w:val="18"/>
              </w:rPr>
            </w:pPr>
          </w:p>
          <w:p w:rsidR="00FE58B4" w:rsidRDefault="00FE58B4" w:rsidP="00FE58B4">
            <w:pPr>
              <w:spacing w:before="4" w:after="0" w:line="240" w:lineRule="auto"/>
              <w:jc w:val="left"/>
              <w:rPr>
                <w:rFonts w:eastAsia="Arial Unicode MS" w:cstheme="minorHAnsi"/>
                <w:sz w:val="22"/>
                <w:szCs w:val="18"/>
              </w:rPr>
            </w:pPr>
          </w:p>
          <w:p w:rsidR="00FE58B4" w:rsidRDefault="00FE58B4" w:rsidP="00FE58B4">
            <w:pPr>
              <w:spacing w:before="4" w:after="0" w:line="240" w:lineRule="auto"/>
              <w:jc w:val="left"/>
              <w:rPr>
                <w:rFonts w:eastAsia="Arial Unicode MS" w:cstheme="minorHAnsi"/>
                <w:sz w:val="22"/>
                <w:szCs w:val="18"/>
              </w:rPr>
            </w:pPr>
          </w:p>
          <w:p w:rsidR="00FE58B4" w:rsidRDefault="00FE58B4" w:rsidP="00FE58B4">
            <w:pPr>
              <w:spacing w:before="4" w:after="0" w:line="240" w:lineRule="auto"/>
              <w:jc w:val="left"/>
              <w:rPr>
                <w:rFonts w:eastAsia="Arial Unicode MS" w:cstheme="minorHAnsi"/>
                <w:sz w:val="22"/>
                <w:szCs w:val="18"/>
              </w:rPr>
            </w:pPr>
          </w:p>
          <w:p w:rsidR="00FE58B4" w:rsidRPr="00FE58B4" w:rsidRDefault="00FE58B4" w:rsidP="00FE58B4">
            <w:pPr>
              <w:spacing w:before="4" w:after="0" w:line="240" w:lineRule="auto"/>
              <w:jc w:val="left"/>
              <w:rPr>
                <w:rFonts w:eastAsia="Arial Unicode MS" w:cstheme="minorHAnsi"/>
                <w:sz w:val="22"/>
                <w:szCs w:val="18"/>
              </w:rPr>
            </w:pPr>
            <w:r w:rsidRPr="00FE58B4">
              <w:rPr>
                <w:rFonts w:eastAsia="Arial Unicode MS" w:cstheme="minorHAnsi"/>
                <w:sz w:val="22"/>
                <w:szCs w:val="18"/>
              </w:rPr>
              <w:t>EMT</w:t>
            </w:r>
          </w:p>
          <w:p w:rsidR="00FE58B4" w:rsidRDefault="00FE58B4" w:rsidP="00FE58B4">
            <w:pPr>
              <w:rPr>
                <w:rFonts w:eastAsia="Arial Unicode MS" w:cstheme="minorHAnsi"/>
                <w:sz w:val="22"/>
                <w:szCs w:val="18"/>
              </w:rPr>
            </w:pPr>
            <w:r w:rsidRPr="00FE58B4">
              <w:rPr>
                <w:rFonts w:eastAsia="Arial Unicode MS" w:cstheme="minorHAnsi"/>
                <w:sz w:val="22"/>
                <w:szCs w:val="18"/>
              </w:rPr>
              <w:t xml:space="preserve">DHT </w:t>
            </w:r>
            <w:r w:rsidR="00D428DB">
              <w:rPr>
                <w:rFonts w:eastAsia="Arial Unicode MS" w:cstheme="minorHAnsi"/>
                <w:sz w:val="22"/>
                <w:szCs w:val="18"/>
              </w:rPr>
              <w:t>– responsible Parental framework</w:t>
            </w:r>
          </w:p>
          <w:p w:rsidR="00FE58B4" w:rsidRDefault="00FE58B4" w:rsidP="00FE58B4"/>
        </w:tc>
      </w:tr>
      <w:tr w:rsidR="00FE58B4" w:rsidTr="00FE58B4">
        <w:tc>
          <w:tcPr>
            <w:tcW w:w="4649" w:type="dxa"/>
            <w:shd w:val="clear" w:color="auto" w:fill="A8D08D" w:themeFill="accent6" w:themeFillTint="99"/>
          </w:tcPr>
          <w:p w:rsidR="00FE58B4" w:rsidRPr="00FE58B4" w:rsidRDefault="00FE58B4" w:rsidP="00FE58B4">
            <w:pPr>
              <w:spacing w:before="4" w:after="0" w:line="240" w:lineRule="auto"/>
              <w:jc w:val="left"/>
              <w:rPr>
                <w:rFonts w:eastAsia="Arial Unicode MS" w:cstheme="minorHAnsi"/>
                <w:b/>
                <w:sz w:val="22"/>
                <w:szCs w:val="22"/>
              </w:rPr>
            </w:pPr>
            <w:r w:rsidRPr="00FE58B4">
              <w:rPr>
                <w:rFonts w:eastAsia="Arial Unicode MS" w:cstheme="minorHAnsi"/>
                <w:b/>
                <w:sz w:val="22"/>
                <w:szCs w:val="22"/>
              </w:rPr>
              <w:lastRenderedPageBreak/>
              <w:t>Priority</w:t>
            </w:r>
          </w:p>
        </w:tc>
        <w:tc>
          <w:tcPr>
            <w:tcW w:w="4649" w:type="dxa"/>
            <w:shd w:val="clear" w:color="auto" w:fill="A8D08D" w:themeFill="accent6" w:themeFillTint="99"/>
          </w:tcPr>
          <w:p w:rsidR="00FE58B4" w:rsidRPr="00FE58B4" w:rsidRDefault="00FE58B4" w:rsidP="00FE58B4">
            <w:pPr>
              <w:spacing w:before="4" w:after="0" w:line="240" w:lineRule="auto"/>
              <w:jc w:val="left"/>
              <w:rPr>
                <w:rFonts w:eastAsia="Arial Unicode MS" w:cstheme="minorHAnsi"/>
                <w:b/>
                <w:sz w:val="22"/>
                <w:szCs w:val="22"/>
              </w:rPr>
            </w:pPr>
            <w:r w:rsidRPr="00FE58B4">
              <w:rPr>
                <w:rFonts w:eastAsia="Arial Unicode MS" w:cstheme="minorHAnsi"/>
                <w:b/>
                <w:sz w:val="22"/>
                <w:szCs w:val="22"/>
              </w:rPr>
              <w:t>Tasks to Achieve Priority</w:t>
            </w:r>
          </w:p>
        </w:tc>
        <w:tc>
          <w:tcPr>
            <w:tcW w:w="4650" w:type="dxa"/>
            <w:shd w:val="clear" w:color="auto" w:fill="A8D08D" w:themeFill="accent6" w:themeFillTint="99"/>
          </w:tcPr>
          <w:p w:rsidR="00FE58B4" w:rsidRPr="00FE58B4" w:rsidRDefault="00FE58B4" w:rsidP="00FE58B4">
            <w:pPr>
              <w:rPr>
                <w:rFonts w:cstheme="minorHAnsi"/>
                <w:b/>
                <w:sz w:val="22"/>
                <w:szCs w:val="22"/>
              </w:rPr>
            </w:pPr>
            <w:r w:rsidRPr="00FE58B4">
              <w:rPr>
                <w:rFonts w:cstheme="minorHAnsi"/>
                <w:b/>
                <w:sz w:val="22"/>
                <w:szCs w:val="22"/>
              </w:rPr>
              <w:t>Those involved</w:t>
            </w:r>
          </w:p>
        </w:tc>
      </w:tr>
      <w:tr w:rsidR="00FE58B4" w:rsidTr="00CE111F">
        <w:tc>
          <w:tcPr>
            <w:tcW w:w="4649" w:type="dxa"/>
          </w:tcPr>
          <w:p w:rsidR="00FE58B4" w:rsidRPr="00955623" w:rsidRDefault="00FE58B4" w:rsidP="00FE58B4">
            <w:pPr>
              <w:rPr>
                <w:rFonts w:cstheme="minorHAnsi"/>
              </w:rPr>
            </w:pPr>
            <w:r w:rsidRPr="00955623">
              <w:rPr>
                <w:rFonts w:eastAsia="Calibri" w:cstheme="minorHAnsi"/>
                <w:sz w:val="22"/>
                <w:szCs w:val="18"/>
              </w:rPr>
              <w:t>Improve attendance and late-coming for young people in Deciles 2-5 and / or FME</w:t>
            </w:r>
          </w:p>
        </w:tc>
        <w:tc>
          <w:tcPr>
            <w:tcW w:w="4649" w:type="dxa"/>
          </w:tcPr>
          <w:p w:rsidR="00FE58B4" w:rsidRPr="00955623" w:rsidRDefault="00FE58B4" w:rsidP="00FE58B4">
            <w:pPr>
              <w:spacing w:before="4" w:after="0" w:line="240" w:lineRule="auto"/>
              <w:jc w:val="left"/>
              <w:rPr>
                <w:rFonts w:eastAsia="Calibri" w:cstheme="minorHAnsi"/>
                <w:sz w:val="22"/>
                <w:szCs w:val="18"/>
              </w:rPr>
            </w:pPr>
            <w:r w:rsidRPr="00955623">
              <w:rPr>
                <w:rFonts w:eastAsia="Calibri" w:cstheme="minorHAnsi"/>
                <w:sz w:val="22"/>
                <w:szCs w:val="18"/>
              </w:rPr>
              <w:t>Complete review of attendance and late procedures and role of key staff – deliver new SEEMIS Attendance training to all staff including new school procedures to improve attendance recording and monitoring.</w:t>
            </w:r>
          </w:p>
          <w:p w:rsidR="00FE58B4" w:rsidRPr="00955623" w:rsidRDefault="00FE58B4" w:rsidP="00FE58B4">
            <w:pPr>
              <w:pStyle w:val="ListParagraph"/>
              <w:spacing w:before="4" w:after="0" w:line="240" w:lineRule="auto"/>
              <w:ind w:left="1080"/>
              <w:jc w:val="left"/>
              <w:rPr>
                <w:rFonts w:eastAsia="Calibri" w:cstheme="minorHAnsi"/>
                <w:sz w:val="22"/>
                <w:szCs w:val="18"/>
              </w:rPr>
            </w:pPr>
          </w:p>
          <w:p w:rsidR="00FE58B4" w:rsidRPr="00955623" w:rsidRDefault="00FE58B4" w:rsidP="00FE58B4">
            <w:pPr>
              <w:spacing w:before="4" w:after="0" w:line="240" w:lineRule="auto"/>
              <w:jc w:val="left"/>
              <w:rPr>
                <w:rFonts w:eastAsia="Calibri" w:cstheme="minorHAnsi"/>
                <w:sz w:val="22"/>
                <w:szCs w:val="18"/>
              </w:rPr>
            </w:pPr>
            <w:r w:rsidRPr="00955623">
              <w:rPr>
                <w:rFonts w:eastAsia="Calibri" w:cstheme="minorHAnsi"/>
                <w:sz w:val="22"/>
                <w:szCs w:val="18"/>
              </w:rPr>
              <w:t>Refocus Guidance staff on attendance role and set targets within FME/ SIMD 2-5 for attendance into next session. Key agenda item at 1:1 with PTPS</w:t>
            </w:r>
          </w:p>
          <w:p w:rsidR="00FE58B4" w:rsidRPr="00955623" w:rsidRDefault="00FE58B4" w:rsidP="00FE58B4">
            <w:pPr>
              <w:pStyle w:val="ListParagraph"/>
              <w:spacing w:before="4" w:after="0" w:line="240" w:lineRule="auto"/>
              <w:ind w:left="1080"/>
              <w:jc w:val="left"/>
              <w:rPr>
                <w:rFonts w:eastAsia="Calibri" w:cstheme="minorHAnsi"/>
                <w:sz w:val="22"/>
                <w:szCs w:val="18"/>
              </w:rPr>
            </w:pPr>
          </w:p>
          <w:p w:rsidR="00FE58B4" w:rsidRPr="00955623" w:rsidRDefault="00FE58B4" w:rsidP="00FE58B4">
            <w:pPr>
              <w:spacing w:before="4" w:after="0" w:line="240" w:lineRule="auto"/>
              <w:jc w:val="left"/>
              <w:rPr>
                <w:rFonts w:eastAsia="Calibri" w:cstheme="minorHAnsi"/>
                <w:sz w:val="22"/>
                <w:szCs w:val="18"/>
              </w:rPr>
            </w:pPr>
            <w:r w:rsidRPr="00955623">
              <w:rPr>
                <w:rFonts w:eastAsia="Calibri" w:cstheme="minorHAnsi"/>
                <w:sz w:val="22"/>
                <w:szCs w:val="18"/>
              </w:rPr>
              <w:t>Develop better analysis tools in relation to attendance and lateness and complete an annual attendance report including for: care experienced/ ASN and FME students.</w:t>
            </w:r>
          </w:p>
          <w:p w:rsidR="00FE58B4" w:rsidRPr="00955623" w:rsidRDefault="00FE58B4" w:rsidP="00FE58B4">
            <w:pPr>
              <w:pStyle w:val="ListParagraph"/>
              <w:spacing w:before="4" w:after="0" w:line="240" w:lineRule="auto"/>
              <w:ind w:left="1080"/>
              <w:jc w:val="left"/>
              <w:rPr>
                <w:rFonts w:eastAsia="Calibri" w:cstheme="minorHAnsi"/>
                <w:sz w:val="22"/>
                <w:szCs w:val="18"/>
              </w:rPr>
            </w:pPr>
          </w:p>
          <w:p w:rsidR="00FE58B4" w:rsidRPr="00955623" w:rsidRDefault="00FE58B4" w:rsidP="00FE58B4">
            <w:pPr>
              <w:spacing w:before="4" w:after="0" w:line="240" w:lineRule="auto"/>
              <w:jc w:val="left"/>
              <w:rPr>
                <w:rFonts w:eastAsia="Calibri" w:cstheme="minorHAnsi"/>
                <w:sz w:val="22"/>
                <w:szCs w:val="18"/>
              </w:rPr>
            </w:pPr>
            <w:r w:rsidRPr="00955623">
              <w:rPr>
                <w:rFonts w:eastAsia="Calibri" w:cstheme="minorHAnsi"/>
                <w:sz w:val="22"/>
                <w:szCs w:val="18"/>
              </w:rPr>
              <w:t>As part of Transition look at all students with attendance below 80% for early intervention.</w:t>
            </w:r>
          </w:p>
          <w:p w:rsidR="00FE58B4" w:rsidRPr="00955623" w:rsidRDefault="00FE58B4" w:rsidP="00FE58B4">
            <w:pPr>
              <w:pStyle w:val="ListParagraph"/>
              <w:spacing w:before="4" w:after="0" w:line="240" w:lineRule="auto"/>
              <w:ind w:left="1080"/>
              <w:jc w:val="left"/>
              <w:rPr>
                <w:rFonts w:eastAsia="Calibri" w:cstheme="minorHAnsi"/>
                <w:sz w:val="22"/>
                <w:szCs w:val="18"/>
              </w:rPr>
            </w:pPr>
          </w:p>
          <w:p w:rsidR="00FE58B4" w:rsidRPr="00955623" w:rsidRDefault="00FE58B4" w:rsidP="00FE58B4">
            <w:pPr>
              <w:spacing w:before="4" w:after="0" w:line="240" w:lineRule="auto"/>
              <w:jc w:val="left"/>
              <w:rPr>
                <w:rFonts w:eastAsia="Calibri" w:cstheme="minorHAnsi"/>
                <w:sz w:val="22"/>
                <w:szCs w:val="18"/>
              </w:rPr>
            </w:pPr>
            <w:r w:rsidRPr="00955623">
              <w:rPr>
                <w:rFonts w:eastAsia="Calibri" w:cstheme="minorHAnsi"/>
                <w:sz w:val="22"/>
                <w:szCs w:val="18"/>
              </w:rPr>
              <w:t>Continue regular meeting with Local Authority staff in relation to attendance and exclusion data and strategy updates through QA process.</w:t>
            </w:r>
          </w:p>
          <w:p w:rsidR="00FE58B4" w:rsidRPr="00955623" w:rsidRDefault="00FE58B4" w:rsidP="00FE58B4">
            <w:pPr>
              <w:pStyle w:val="ListParagraph"/>
              <w:rPr>
                <w:rFonts w:eastAsia="Calibri" w:cstheme="minorHAnsi"/>
                <w:sz w:val="22"/>
                <w:szCs w:val="18"/>
              </w:rPr>
            </w:pPr>
          </w:p>
          <w:p w:rsidR="00FE58B4" w:rsidRPr="00955623" w:rsidRDefault="00FE58B4" w:rsidP="00FE58B4">
            <w:pPr>
              <w:spacing w:before="4" w:after="0" w:line="240" w:lineRule="auto"/>
              <w:jc w:val="left"/>
              <w:rPr>
                <w:rFonts w:eastAsia="Calibri" w:cstheme="minorHAnsi"/>
                <w:sz w:val="22"/>
                <w:szCs w:val="18"/>
              </w:rPr>
            </w:pPr>
            <w:r w:rsidRPr="00955623">
              <w:rPr>
                <w:rFonts w:eastAsia="Calibri" w:cstheme="minorHAnsi"/>
                <w:sz w:val="22"/>
                <w:szCs w:val="18"/>
              </w:rPr>
              <w:t>Carry out a full Pupil Support service area review and take forward recommendations related to developing a fully integrated and effective service including aspects of attendance and risk – Oct/Nov 2021</w:t>
            </w:r>
          </w:p>
          <w:p w:rsidR="00FE58B4" w:rsidRPr="00955623" w:rsidRDefault="00FE58B4" w:rsidP="00FE58B4">
            <w:pPr>
              <w:rPr>
                <w:rFonts w:cstheme="minorHAnsi"/>
              </w:rPr>
            </w:pPr>
          </w:p>
        </w:tc>
        <w:tc>
          <w:tcPr>
            <w:tcW w:w="4650" w:type="dxa"/>
          </w:tcPr>
          <w:p w:rsidR="00FE58B4" w:rsidRPr="00FE58B4" w:rsidRDefault="00FE58B4" w:rsidP="00FE58B4">
            <w:pPr>
              <w:spacing w:before="4" w:after="0" w:line="240" w:lineRule="auto"/>
              <w:jc w:val="left"/>
              <w:rPr>
                <w:rFonts w:eastAsia="Arial Unicode MS" w:cstheme="minorHAnsi"/>
                <w:sz w:val="22"/>
                <w:szCs w:val="18"/>
              </w:rPr>
            </w:pPr>
            <w:r w:rsidRPr="00FE58B4">
              <w:rPr>
                <w:rFonts w:eastAsia="Arial Unicode MS" w:cstheme="minorHAnsi"/>
                <w:sz w:val="22"/>
                <w:szCs w:val="18"/>
              </w:rPr>
              <w:t>Guidance staff</w:t>
            </w:r>
          </w:p>
          <w:p w:rsidR="00FE58B4" w:rsidRPr="00FE58B4" w:rsidRDefault="00FE58B4" w:rsidP="00FE58B4">
            <w:pPr>
              <w:spacing w:before="4" w:after="0" w:line="240" w:lineRule="auto"/>
              <w:jc w:val="left"/>
              <w:rPr>
                <w:rFonts w:eastAsia="Arial Unicode MS" w:cstheme="minorHAnsi"/>
                <w:sz w:val="22"/>
                <w:szCs w:val="18"/>
              </w:rPr>
            </w:pPr>
            <w:r w:rsidRPr="00FE58B4">
              <w:rPr>
                <w:rFonts w:eastAsia="Arial Unicode MS" w:cstheme="minorHAnsi"/>
                <w:sz w:val="22"/>
                <w:szCs w:val="18"/>
              </w:rPr>
              <w:t>PEF funded YW/LA</w:t>
            </w:r>
          </w:p>
          <w:p w:rsidR="00FE58B4" w:rsidRPr="00FE58B4" w:rsidRDefault="00FE58B4" w:rsidP="00FE58B4">
            <w:pPr>
              <w:spacing w:before="4" w:after="0" w:line="240" w:lineRule="auto"/>
              <w:jc w:val="left"/>
              <w:rPr>
                <w:rFonts w:eastAsia="Arial Unicode MS" w:cstheme="minorHAnsi"/>
                <w:sz w:val="22"/>
                <w:szCs w:val="18"/>
              </w:rPr>
            </w:pPr>
            <w:r w:rsidRPr="00FE58B4">
              <w:rPr>
                <w:rFonts w:eastAsia="Arial Unicode MS" w:cstheme="minorHAnsi"/>
                <w:sz w:val="22"/>
                <w:szCs w:val="18"/>
              </w:rPr>
              <w:t xml:space="preserve">DHT Pupil Support </w:t>
            </w:r>
          </w:p>
          <w:p w:rsidR="00FE58B4" w:rsidRPr="00FE58B4" w:rsidRDefault="00FE58B4" w:rsidP="00FE58B4">
            <w:pPr>
              <w:spacing w:before="4" w:after="0" w:line="240" w:lineRule="auto"/>
              <w:jc w:val="left"/>
              <w:rPr>
                <w:rFonts w:eastAsia="Arial Unicode MS" w:cstheme="minorHAnsi"/>
                <w:sz w:val="22"/>
                <w:szCs w:val="18"/>
              </w:rPr>
            </w:pPr>
            <w:r w:rsidRPr="00FE58B4">
              <w:rPr>
                <w:rFonts w:eastAsia="Arial Unicode MS" w:cstheme="minorHAnsi"/>
                <w:sz w:val="22"/>
                <w:szCs w:val="18"/>
              </w:rPr>
              <w:t>SMT/Staff</w:t>
            </w:r>
          </w:p>
          <w:p w:rsidR="00FE58B4" w:rsidRPr="00FE58B4" w:rsidRDefault="00FE58B4" w:rsidP="00FE58B4">
            <w:pPr>
              <w:spacing w:before="4" w:after="0" w:line="240" w:lineRule="auto"/>
              <w:jc w:val="left"/>
              <w:rPr>
                <w:rFonts w:eastAsia="Arial Unicode MS" w:cstheme="minorHAnsi"/>
                <w:sz w:val="22"/>
                <w:szCs w:val="18"/>
              </w:rPr>
            </w:pPr>
            <w:r w:rsidRPr="00FE58B4">
              <w:rPr>
                <w:rFonts w:eastAsia="Arial Unicode MS" w:cstheme="minorHAnsi"/>
                <w:sz w:val="22"/>
                <w:szCs w:val="18"/>
              </w:rPr>
              <w:t>External partners</w:t>
            </w:r>
          </w:p>
          <w:p w:rsidR="00FE58B4" w:rsidRDefault="00FE58B4" w:rsidP="00FE58B4"/>
        </w:tc>
      </w:tr>
      <w:tr w:rsidR="00FE58B4" w:rsidTr="00FE58B4">
        <w:tc>
          <w:tcPr>
            <w:tcW w:w="4649" w:type="dxa"/>
            <w:shd w:val="clear" w:color="auto" w:fill="FFD966" w:themeFill="accent4" w:themeFillTint="99"/>
          </w:tcPr>
          <w:p w:rsidR="00FE58B4" w:rsidRPr="00FE58B4" w:rsidRDefault="00FE58B4" w:rsidP="00FE58B4">
            <w:pPr>
              <w:spacing w:before="4" w:after="0" w:line="240" w:lineRule="auto"/>
              <w:jc w:val="left"/>
              <w:rPr>
                <w:rFonts w:eastAsia="Arial Unicode MS" w:cstheme="minorHAnsi"/>
                <w:b/>
                <w:sz w:val="22"/>
                <w:szCs w:val="22"/>
              </w:rPr>
            </w:pPr>
            <w:r w:rsidRPr="00FE58B4">
              <w:rPr>
                <w:rFonts w:eastAsia="Arial Unicode MS" w:cstheme="minorHAnsi"/>
                <w:b/>
                <w:sz w:val="22"/>
                <w:szCs w:val="22"/>
              </w:rPr>
              <w:lastRenderedPageBreak/>
              <w:t>Priority</w:t>
            </w:r>
          </w:p>
        </w:tc>
        <w:tc>
          <w:tcPr>
            <w:tcW w:w="4649" w:type="dxa"/>
            <w:shd w:val="clear" w:color="auto" w:fill="FFD966" w:themeFill="accent4" w:themeFillTint="99"/>
          </w:tcPr>
          <w:p w:rsidR="00FE58B4" w:rsidRPr="00FE58B4" w:rsidRDefault="00FE58B4" w:rsidP="00FE58B4">
            <w:pPr>
              <w:spacing w:before="4" w:after="0" w:line="240" w:lineRule="auto"/>
              <w:jc w:val="left"/>
              <w:rPr>
                <w:rFonts w:eastAsia="Arial Unicode MS" w:cstheme="minorHAnsi"/>
                <w:b/>
                <w:sz w:val="22"/>
                <w:szCs w:val="22"/>
              </w:rPr>
            </w:pPr>
            <w:r w:rsidRPr="00FE58B4">
              <w:rPr>
                <w:rFonts w:eastAsia="Arial Unicode MS" w:cstheme="minorHAnsi"/>
                <w:b/>
                <w:sz w:val="22"/>
                <w:szCs w:val="22"/>
              </w:rPr>
              <w:t>Tasks to Achieve Priority</w:t>
            </w:r>
          </w:p>
        </w:tc>
        <w:tc>
          <w:tcPr>
            <w:tcW w:w="4650" w:type="dxa"/>
            <w:shd w:val="clear" w:color="auto" w:fill="FFD966" w:themeFill="accent4" w:themeFillTint="99"/>
          </w:tcPr>
          <w:p w:rsidR="00FE58B4" w:rsidRPr="00FE58B4" w:rsidRDefault="00FE58B4" w:rsidP="00FE58B4">
            <w:pPr>
              <w:rPr>
                <w:rFonts w:cstheme="minorHAnsi"/>
                <w:b/>
                <w:sz w:val="22"/>
                <w:szCs w:val="22"/>
              </w:rPr>
            </w:pPr>
            <w:r w:rsidRPr="00FE58B4">
              <w:rPr>
                <w:rFonts w:cstheme="minorHAnsi"/>
                <w:b/>
                <w:sz w:val="22"/>
                <w:szCs w:val="22"/>
              </w:rPr>
              <w:t>Those involved</w:t>
            </w:r>
          </w:p>
        </w:tc>
      </w:tr>
      <w:tr w:rsidR="00FE58B4" w:rsidTr="00CE111F">
        <w:tc>
          <w:tcPr>
            <w:tcW w:w="4649" w:type="dxa"/>
          </w:tcPr>
          <w:p w:rsidR="00FE58B4" w:rsidRPr="00FE58B4" w:rsidRDefault="00FE58B4" w:rsidP="00FE58B4">
            <w:pPr>
              <w:pStyle w:val="ListParagraph"/>
              <w:ind w:left="0"/>
              <w:rPr>
                <w:rFonts w:eastAsia="Calibri" w:cstheme="minorHAnsi"/>
                <w:b/>
                <w:sz w:val="22"/>
                <w:szCs w:val="18"/>
              </w:rPr>
            </w:pPr>
            <w:r w:rsidRPr="00FE58B4">
              <w:rPr>
                <w:rFonts w:eastAsia="Calibri" w:cstheme="minorHAnsi"/>
                <w:b/>
                <w:sz w:val="22"/>
                <w:szCs w:val="18"/>
              </w:rPr>
              <w:t>Raise attainment in literacy and numeracy through interventions and positive presentation policy.</w:t>
            </w:r>
          </w:p>
          <w:p w:rsidR="00FE58B4" w:rsidRPr="00FE58B4" w:rsidRDefault="00FE58B4" w:rsidP="00FE58B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4649" w:type="dxa"/>
          </w:tcPr>
          <w:p w:rsidR="00FE58B4" w:rsidRPr="00FE58B4" w:rsidRDefault="00FE58B4" w:rsidP="00FE58B4">
            <w:pPr>
              <w:spacing w:after="0" w:line="240" w:lineRule="auto"/>
              <w:rPr>
                <w:rFonts w:eastAsia="Calibri" w:cstheme="minorHAnsi"/>
                <w:sz w:val="22"/>
                <w:szCs w:val="18"/>
              </w:rPr>
            </w:pPr>
            <w:r w:rsidRPr="00FE58B4">
              <w:rPr>
                <w:rFonts w:eastAsia="Calibri" w:cstheme="minorHAnsi"/>
                <w:sz w:val="22"/>
                <w:szCs w:val="18"/>
              </w:rPr>
              <w:t xml:space="preserve">Review and update Literacy and Numeracy action plans by October 2021– </w:t>
            </w:r>
            <w:r w:rsidRPr="00FE58B4">
              <w:rPr>
                <w:rFonts w:eastAsia="Calibri" w:cstheme="minorHAnsi"/>
                <w:i/>
                <w:sz w:val="22"/>
                <w:szCs w:val="18"/>
              </w:rPr>
              <w:t>see SQIP 2021-22 related action plans. Review as part of CAR by January 2022</w:t>
            </w:r>
          </w:p>
          <w:p w:rsidR="00FE58B4" w:rsidRPr="00FE58B4" w:rsidRDefault="00FE58B4" w:rsidP="00FE58B4">
            <w:pPr>
              <w:pStyle w:val="ListParagraph"/>
              <w:spacing w:after="0" w:line="240" w:lineRule="auto"/>
              <w:ind w:left="1080"/>
              <w:rPr>
                <w:rFonts w:eastAsia="Calibri" w:cstheme="minorHAnsi"/>
                <w:i/>
                <w:sz w:val="22"/>
                <w:szCs w:val="18"/>
              </w:rPr>
            </w:pPr>
          </w:p>
          <w:p w:rsidR="00FE58B4" w:rsidRPr="00FE58B4" w:rsidRDefault="00FE58B4" w:rsidP="00FE58B4">
            <w:pPr>
              <w:spacing w:after="0" w:line="240" w:lineRule="auto"/>
              <w:rPr>
                <w:rFonts w:eastAsia="Calibri" w:cstheme="minorHAnsi"/>
                <w:sz w:val="22"/>
                <w:szCs w:val="18"/>
              </w:rPr>
            </w:pPr>
            <w:r w:rsidRPr="00FE58B4">
              <w:rPr>
                <w:rFonts w:eastAsia="Calibri" w:cstheme="minorHAnsi"/>
                <w:sz w:val="22"/>
                <w:szCs w:val="18"/>
              </w:rPr>
              <w:t>Complete GL Assessments for S1 by October 2021 to inform risk and intervention strategies with an analysis based on</w:t>
            </w:r>
            <w:r>
              <w:rPr>
                <w:rFonts w:eastAsia="Calibri" w:cstheme="minorHAnsi"/>
                <w:sz w:val="22"/>
                <w:szCs w:val="18"/>
              </w:rPr>
              <w:t xml:space="preserve"> </w:t>
            </w:r>
            <w:r w:rsidRPr="00FE58B4">
              <w:rPr>
                <w:rFonts w:eastAsia="Calibri" w:cstheme="minorHAnsi"/>
                <w:sz w:val="22"/>
                <w:szCs w:val="18"/>
              </w:rPr>
              <w:t>SIMD (FME) and care experienced</w:t>
            </w:r>
          </w:p>
          <w:p w:rsidR="00FE58B4" w:rsidRPr="00FE58B4" w:rsidRDefault="00FE58B4" w:rsidP="00FE58B4">
            <w:pPr>
              <w:pStyle w:val="ListParagraph"/>
              <w:spacing w:after="0" w:line="240" w:lineRule="auto"/>
              <w:ind w:left="1080"/>
              <w:rPr>
                <w:rFonts w:eastAsia="Calibri" w:cstheme="minorHAnsi"/>
                <w:sz w:val="22"/>
                <w:szCs w:val="18"/>
              </w:rPr>
            </w:pPr>
          </w:p>
          <w:p w:rsidR="00FE58B4" w:rsidRPr="00FE58B4" w:rsidRDefault="00FE58B4" w:rsidP="00FE58B4">
            <w:pPr>
              <w:spacing w:after="0" w:line="240" w:lineRule="auto"/>
              <w:rPr>
                <w:rFonts w:eastAsia="Calibri" w:cstheme="minorHAnsi"/>
                <w:sz w:val="22"/>
                <w:szCs w:val="18"/>
              </w:rPr>
            </w:pPr>
            <w:r w:rsidRPr="00FE58B4">
              <w:rPr>
                <w:rFonts w:eastAsia="Calibri" w:cstheme="minorHAnsi"/>
                <w:sz w:val="22"/>
                <w:szCs w:val="18"/>
              </w:rPr>
              <w:t>Investigate and implement a suitable suite of intervention resources for Numeracy in S1/2</w:t>
            </w:r>
          </w:p>
          <w:p w:rsidR="00FE58B4" w:rsidRPr="00FE58B4" w:rsidRDefault="00FE58B4" w:rsidP="00FE58B4">
            <w:pPr>
              <w:pStyle w:val="ListParagraph"/>
              <w:spacing w:after="0" w:line="240" w:lineRule="auto"/>
              <w:rPr>
                <w:rFonts w:eastAsia="Calibri" w:cstheme="minorHAnsi"/>
                <w:sz w:val="22"/>
                <w:szCs w:val="18"/>
              </w:rPr>
            </w:pPr>
          </w:p>
          <w:p w:rsidR="00FE58B4" w:rsidRPr="00FE58B4" w:rsidRDefault="00FE58B4" w:rsidP="00FE58B4">
            <w:pPr>
              <w:spacing w:after="0" w:line="240" w:lineRule="auto"/>
              <w:rPr>
                <w:rFonts w:eastAsia="Calibri" w:cstheme="minorHAnsi"/>
                <w:sz w:val="22"/>
                <w:szCs w:val="18"/>
              </w:rPr>
            </w:pPr>
            <w:r w:rsidRPr="00FE58B4">
              <w:rPr>
                <w:rFonts w:eastAsia="Calibri" w:cstheme="minorHAnsi"/>
                <w:sz w:val="22"/>
                <w:szCs w:val="18"/>
              </w:rPr>
              <w:t>Continue Fresh Start training and develop management of</w:t>
            </w:r>
            <w:r>
              <w:rPr>
                <w:rFonts w:eastAsia="Calibri" w:cstheme="minorHAnsi"/>
                <w:sz w:val="22"/>
                <w:szCs w:val="18"/>
              </w:rPr>
              <w:t xml:space="preserve"> </w:t>
            </w:r>
            <w:r w:rsidRPr="00FE58B4">
              <w:rPr>
                <w:rFonts w:eastAsia="Calibri" w:cstheme="minorHAnsi"/>
                <w:sz w:val="22"/>
                <w:szCs w:val="18"/>
              </w:rPr>
              <w:t>interventions and data collection for impact.</w:t>
            </w:r>
          </w:p>
          <w:p w:rsidR="00FE58B4" w:rsidRPr="00FE58B4" w:rsidRDefault="00FE58B4" w:rsidP="00FE58B4">
            <w:pPr>
              <w:pStyle w:val="ListParagraph"/>
              <w:spacing w:after="0" w:line="240" w:lineRule="auto"/>
              <w:rPr>
                <w:rFonts w:eastAsia="Calibri" w:cstheme="minorHAnsi"/>
                <w:sz w:val="22"/>
                <w:szCs w:val="18"/>
              </w:rPr>
            </w:pPr>
          </w:p>
          <w:p w:rsidR="00FE58B4" w:rsidRPr="00FE58B4" w:rsidRDefault="00FE58B4" w:rsidP="00FE58B4">
            <w:pPr>
              <w:spacing w:after="0" w:line="240" w:lineRule="auto"/>
              <w:rPr>
                <w:rFonts w:eastAsia="Calibri" w:cstheme="minorHAnsi"/>
                <w:sz w:val="22"/>
                <w:szCs w:val="18"/>
              </w:rPr>
            </w:pPr>
            <w:r w:rsidRPr="00FE58B4">
              <w:rPr>
                <w:rFonts w:eastAsia="Calibri" w:cstheme="minorHAnsi"/>
                <w:sz w:val="22"/>
                <w:szCs w:val="18"/>
              </w:rPr>
              <w:t>Review subject choice/ coursing and re-coursing  process and interventions to support better Maths/ numeracy progression</w:t>
            </w:r>
          </w:p>
          <w:p w:rsidR="00FE58B4" w:rsidRPr="00FE58B4" w:rsidRDefault="00FE58B4" w:rsidP="00FE58B4">
            <w:pPr>
              <w:pStyle w:val="ListParagraph"/>
              <w:spacing w:after="0" w:line="240" w:lineRule="auto"/>
              <w:rPr>
                <w:rFonts w:eastAsia="Calibri" w:cstheme="minorHAnsi"/>
                <w:sz w:val="22"/>
                <w:szCs w:val="18"/>
              </w:rPr>
            </w:pPr>
          </w:p>
          <w:p w:rsidR="00FE58B4" w:rsidRPr="00FE58B4" w:rsidRDefault="00FE58B4" w:rsidP="00FE58B4">
            <w:pPr>
              <w:spacing w:after="0" w:line="240" w:lineRule="auto"/>
              <w:rPr>
                <w:rFonts w:eastAsia="Calibri" w:cstheme="minorHAnsi"/>
                <w:sz w:val="22"/>
                <w:szCs w:val="18"/>
              </w:rPr>
            </w:pPr>
            <w:r w:rsidRPr="00FE58B4">
              <w:rPr>
                <w:rFonts w:eastAsia="Calibri" w:cstheme="minorHAnsi"/>
                <w:sz w:val="22"/>
                <w:szCs w:val="18"/>
              </w:rPr>
              <w:t>Look at longitudinal CfE data for Lit/Num vs. SCQF Outcomes</w:t>
            </w:r>
          </w:p>
          <w:p w:rsidR="00FE58B4" w:rsidRPr="00FE58B4" w:rsidRDefault="00FE58B4" w:rsidP="00FE58B4">
            <w:pPr>
              <w:pStyle w:val="ListParagraph"/>
              <w:spacing w:after="0" w:line="240" w:lineRule="auto"/>
              <w:rPr>
                <w:rFonts w:eastAsia="Calibri" w:cstheme="minorHAnsi"/>
                <w:sz w:val="22"/>
                <w:szCs w:val="18"/>
              </w:rPr>
            </w:pPr>
          </w:p>
          <w:p w:rsidR="00FE58B4" w:rsidRPr="00FE58B4" w:rsidRDefault="00FE58B4" w:rsidP="00FE58B4">
            <w:pPr>
              <w:spacing w:after="0" w:line="240" w:lineRule="auto"/>
              <w:rPr>
                <w:rFonts w:eastAsia="Calibri" w:cstheme="minorHAnsi"/>
                <w:sz w:val="22"/>
                <w:szCs w:val="18"/>
              </w:rPr>
            </w:pPr>
            <w:r w:rsidRPr="00FE58B4">
              <w:rPr>
                <w:rFonts w:eastAsia="Calibri" w:cstheme="minorHAnsi"/>
                <w:sz w:val="22"/>
                <w:szCs w:val="18"/>
              </w:rPr>
              <w:t>Develop paired reading strategy –SLIC  Library Fund follow up</w:t>
            </w:r>
          </w:p>
          <w:p w:rsidR="00FE58B4" w:rsidRDefault="00FE58B4" w:rsidP="00FE58B4">
            <w:pPr>
              <w:pStyle w:val="ListParagraph"/>
              <w:ind w:left="0"/>
            </w:pPr>
          </w:p>
          <w:p w:rsidR="00D428DB" w:rsidRDefault="00D428DB" w:rsidP="00FE58B4">
            <w:pPr>
              <w:pStyle w:val="ListParagraph"/>
              <w:ind w:left="0"/>
            </w:pPr>
          </w:p>
          <w:p w:rsidR="00D428DB" w:rsidRDefault="00D428DB" w:rsidP="00FE58B4">
            <w:pPr>
              <w:pStyle w:val="ListParagraph"/>
              <w:ind w:left="0"/>
            </w:pPr>
          </w:p>
        </w:tc>
        <w:tc>
          <w:tcPr>
            <w:tcW w:w="4650" w:type="dxa"/>
          </w:tcPr>
          <w:p w:rsidR="00FE58B4" w:rsidRPr="00FE58B4" w:rsidRDefault="00FE58B4" w:rsidP="00FE58B4">
            <w:pPr>
              <w:spacing w:before="4" w:after="0" w:line="240" w:lineRule="auto"/>
              <w:jc w:val="left"/>
              <w:rPr>
                <w:rFonts w:eastAsia="Arial Unicode MS" w:cstheme="minorHAnsi"/>
                <w:sz w:val="22"/>
                <w:szCs w:val="18"/>
              </w:rPr>
            </w:pPr>
            <w:r w:rsidRPr="00FE58B4">
              <w:rPr>
                <w:rFonts w:eastAsia="Arial Unicode MS" w:cstheme="minorHAnsi"/>
                <w:sz w:val="22"/>
                <w:szCs w:val="18"/>
              </w:rPr>
              <w:t>SfL Team/PT SfL</w:t>
            </w:r>
          </w:p>
          <w:p w:rsidR="00FE58B4" w:rsidRPr="00FE58B4" w:rsidRDefault="00FE58B4" w:rsidP="00FE58B4">
            <w:pPr>
              <w:spacing w:before="4" w:after="0" w:line="240" w:lineRule="auto"/>
              <w:jc w:val="left"/>
              <w:rPr>
                <w:rFonts w:eastAsia="Arial Unicode MS" w:cstheme="minorHAnsi"/>
                <w:sz w:val="22"/>
                <w:szCs w:val="18"/>
              </w:rPr>
            </w:pPr>
            <w:r w:rsidRPr="00FE58B4">
              <w:rPr>
                <w:rFonts w:eastAsia="Arial Unicode MS" w:cstheme="minorHAnsi"/>
                <w:sz w:val="22"/>
                <w:szCs w:val="18"/>
              </w:rPr>
              <w:t xml:space="preserve">Guidance Team </w:t>
            </w:r>
          </w:p>
          <w:p w:rsidR="00FE58B4" w:rsidRPr="00FE58B4" w:rsidRDefault="00FE58B4" w:rsidP="00FE58B4">
            <w:pPr>
              <w:spacing w:before="4" w:after="0" w:line="240" w:lineRule="auto"/>
              <w:jc w:val="left"/>
              <w:rPr>
                <w:rFonts w:eastAsia="Arial Unicode MS" w:cstheme="minorHAnsi"/>
                <w:sz w:val="22"/>
                <w:szCs w:val="18"/>
              </w:rPr>
            </w:pPr>
            <w:r w:rsidRPr="00FE58B4">
              <w:rPr>
                <w:rFonts w:eastAsia="Arial Unicode MS" w:cstheme="minorHAnsi"/>
                <w:sz w:val="22"/>
                <w:szCs w:val="18"/>
              </w:rPr>
              <w:t>DHT Pupil support</w:t>
            </w:r>
          </w:p>
          <w:p w:rsidR="00FE58B4" w:rsidRPr="00FE58B4" w:rsidRDefault="00FE58B4" w:rsidP="00FE58B4">
            <w:pPr>
              <w:spacing w:before="4" w:after="0" w:line="240" w:lineRule="auto"/>
              <w:jc w:val="left"/>
              <w:rPr>
                <w:rFonts w:eastAsia="Arial Unicode MS" w:cstheme="minorHAnsi"/>
                <w:sz w:val="22"/>
                <w:szCs w:val="18"/>
              </w:rPr>
            </w:pPr>
            <w:r w:rsidRPr="00FE58B4">
              <w:rPr>
                <w:rFonts w:eastAsia="Arial Unicode MS" w:cstheme="minorHAnsi"/>
                <w:sz w:val="22"/>
                <w:szCs w:val="18"/>
              </w:rPr>
              <w:t>PEF Funded Youth worker and LA</w:t>
            </w:r>
          </w:p>
          <w:p w:rsidR="00FE58B4" w:rsidRPr="00FE58B4" w:rsidRDefault="00FE58B4" w:rsidP="00FE58B4">
            <w:pPr>
              <w:spacing w:before="4" w:after="0" w:line="240" w:lineRule="auto"/>
              <w:jc w:val="left"/>
              <w:rPr>
                <w:rFonts w:eastAsia="Arial Unicode MS" w:cstheme="minorHAnsi"/>
                <w:sz w:val="22"/>
                <w:szCs w:val="18"/>
              </w:rPr>
            </w:pPr>
            <w:r w:rsidRPr="00FE58B4">
              <w:rPr>
                <w:rFonts w:eastAsia="Arial Unicode MS" w:cstheme="minorHAnsi"/>
                <w:sz w:val="22"/>
                <w:szCs w:val="18"/>
              </w:rPr>
              <w:t xml:space="preserve">Literacy champions/ English staff </w:t>
            </w:r>
          </w:p>
          <w:p w:rsidR="00FE58B4" w:rsidRDefault="00FE58B4" w:rsidP="00FE58B4">
            <w:r w:rsidRPr="00FE58B4">
              <w:rPr>
                <w:rFonts w:eastAsia="Arial Unicode MS" w:cstheme="minorHAnsi"/>
                <w:sz w:val="22"/>
                <w:szCs w:val="18"/>
              </w:rPr>
              <w:t>Numeracy champions/ Maths staff</w:t>
            </w:r>
          </w:p>
        </w:tc>
      </w:tr>
      <w:tr w:rsidR="00FE58B4" w:rsidTr="00FE58B4">
        <w:tc>
          <w:tcPr>
            <w:tcW w:w="4649" w:type="dxa"/>
            <w:shd w:val="clear" w:color="auto" w:fill="F4B083" w:themeFill="accent2" w:themeFillTint="99"/>
          </w:tcPr>
          <w:p w:rsidR="00FE58B4" w:rsidRPr="00FE58B4" w:rsidRDefault="00FE58B4" w:rsidP="00FE58B4">
            <w:pPr>
              <w:spacing w:before="4" w:after="0" w:line="240" w:lineRule="auto"/>
              <w:jc w:val="left"/>
              <w:rPr>
                <w:rFonts w:eastAsia="Arial Unicode MS" w:cstheme="minorHAnsi"/>
                <w:b/>
                <w:sz w:val="22"/>
                <w:szCs w:val="22"/>
              </w:rPr>
            </w:pPr>
            <w:r w:rsidRPr="00FE58B4">
              <w:rPr>
                <w:rFonts w:eastAsia="Arial Unicode MS" w:cstheme="minorHAnsi"/>
                <w:b/>
                <w:sz w:val="22"/>
                <w:szCs w:val="22"/>
              </w:rPr>
              <w:t>Priority</w:t>
            </w:r>
          </w:p>
        </w:tc>
        <w:tc>
          <w:tcPr>
            <w:tcW w:w="4649" w:type="dxa"/>
            <w:shd w:val="clear" w:color="auto" w:fill="F4B083" w:themeFill="accent2" w:themeFillTint="99"/>
          </w:tcPr>
          <w:p w:rsidR="00FE58B4" w:rsidRPr="00FE58B4" w:rsidRDefault="00FE58B4" w:rsidP="00FE58B4">
            <w:pPr>
              <w:spacing w:before="4" w:after="0" w:line="240" w:lineRule="auto"/>
              <w:jc w:val="left"/>
              <w:rPr>
                <w:rFonts w:eastAsia="Arial Unicode MS" w:cstheme="minorHAnsi"/>
                <w:b/>
                <w:sz w:val="22"/>
                <w:szCs w:val="22"/>
              </w:rPr>
            </w:pPr>
            <w:r w:rsidRPr="00FE58B4">
              <w:rPr>
                <w:rFonts w:eastAsia="Arial Unicode MS" w:cstheme="minorHAnsi"/>
                <w:b/>
                <w:sz w:val="22"/>
                <w:szCs w:val="22"/>
              </w:rPr>
              <w:t>Tasks to Achieve Priority</w:t>
            </w:r>
          </w:p>
        </w:tc>
        <w:tc>
          <w:tcPr>
            <w:tcW w:w="4650" w:type="dxa"/>
            <w:shd w:val="clear" w:color="auto" w:fill="F4B083" w:themeFill="accent2" w:themeFillTint="99"/>
          </w:tcPr>
          <w:p w:rsidR="00FE58B4" w:rsidRPr="00FE58B4" w:rsidRDefault="00FE58B4" w:rsidP="00FE58B4">
            <w:pPr>
              <w:rPr>
                <w:rFonts w:cstheme="minorHAnsi"/>
                <w:b/>
                <w:sz w:val="22"/>
                <w:szCs w:val="22"/>
              </w:rPr>
            </w:pPr>
            <w:r w:rsidRPr="00FE58B4">
              <w:rPr>
                <w:rFonts w:cstheme="minorHAnsi"/>
                <w:b/>
                <w:sz w:val="22"/>
                <w:szCs w:val="22"/>
              </w:rPr>
              <w:t>Those involved</w:t>
            </w:r>
          </w:p>
        </w:tc>
      </w:tr>
      <w:tr w:rsidR="00FE58B4" w:rsidTr="00CE111F">
        <w:tc>
          <w:tcPr>
            <w:tcW w:w="4649" w:type="dxa"/>
          </w:tcPr>
          <w:p w:rsidR="00D428DB" w:rsidRPr="00D428DB" w:rsidRDefault="00D428DB" w:rsidP="00D428DB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18"/>
              </w:rPr>
            </w:pPr>
            <w:r w:rsidRPr="00D428DB">
              <w:rPr>
                <w:rFonts w:eastAsia="Calibri" w:cstheme="minorHAnsi"/>
                <w:b/>
                <w:sz w:val="22"/>
                <w:szCs w:val="18"/>
              </w:rPr>
              <w:t>Reduce demerits / Referrals and young people in Decile 2-5 and /or FME.</w:t>
            </w:r>
          </w:p>
          <w:p w:rsidR="00D428DB" w:rsidRPr="00D428DB" w:rsidRDefault="00D428DB" w:rsidP="00D428DB">
            <w:pPr>
              <w:pStyle w:val="ListParagraph"/>
              <w:spacing w:after="0"/>
              <w:ind w:left="360"/>
              <w:rPr>
                <w:rFonts w:eastAsia="Calibri" w:cstheme="minorHAnsi"/>
                <w:sz w:val="22"/>
                <w:szCs w:val="18"/>
              </w:rPr>
            </w:pPr>
          </w:p>
          <w:p w:rsidR="00FE58B4" w:rsidRPr="00FE58B4" w:rsidRDefault="00FE58B4" w:rsidP="00D428DB">
            <w:pPr>
              <w:pStyle w:val="ListParagraph"/>
              <w:tabs>
                <w:tab w:val="left" w:pos="1120"/>
              </w:tabs>
              <w:ind w:left="0"/>
              <w:rPr>
                <w:rFonts w:eastAsia="Calibri" w:cstheme="minorHAnsi"/>
                <w:b/>
                <w:sz w:val="22"/>
                <w:szCs w:val="18"/>
              </w:rPr>
            </w:pPr>
          </w:p>
        </w:tc>
        <w:tc>
          <w:tcPr>
            <w:tcW w:w="4649" w:type="dxa"/>
          </w:tcPr>
          <w:p w:rsidR="00D428DB" w:rsidRPr="00D428DB" w:rsidRDefault="00D428DB" w:rsidP="00D428DB">
            <w:pPr>
              <w:rPr>
                <w:rFonts w:eastAsia="Arial Unicode MS" w:cstheme="minorHAnsi"/>
                <w:sz w:val="22"/>
                <w:szCs w:val="18"/>
              </w:rPr>
            </w:pPr>
            <w:r w:rsidRPr="00D428DB">
              <w:rPr>
                <w:rFonts w:eastAsia="Arial Unicode MS" w:cstheme="minorHAnsi"/>
                <w:sz w:val="22"/>
                <w:szCs w:val="18"/>
              </w:rPr>
              <w:t>Complete updated behaviour policy linked to RRSA andsend for consultation</w:t>
            </w:r>
          </w:p>
          <w:p w:rsidR="00D428DB" w:rsidRPr="00D428DB" w:rsidRDefault="00D428DB" w:rsidP="00D428DB">
            <w:pPr>
              <w:rPr>
                <w:rFonts w:eastAsia="Calibri" w:cstheme="minorHAnsi"/>
                <w:sz w:val="22"/>
                <w:szCs w:val="18"/>
              </w:rPr>
            </w:pPr>
            <w:r w:rsidRPr="00D428DB">
              <w:rPr>
                <w:rFonts w:eastAsia="Calibri" w:cstheme="minorHAnsi"/>
                <w:sz w:val="22"/>
                <w:szCs w:val="18"/>
              </w:rPr>
              <w:t xml:space="preserve">Continue to develop and embed behavioural strategies in relation to low </w:t>
            </w:r>
            <w:r w:rsidRPr="00D428DB">
              <w:rPr>
                <w:rFonts w:eastAsia="Calibri" w:cstheme="minorHAnsi"/>
                <w:b/>
                <w:sz w:val="22"/>
                <w:szCs w:val="18"/>
              </w:rPr>
              <w:t>l</w:t>
            </w:r>
            <w:r w:rsidRPr="00D428DB">
              <w:rPr>
                <w:rFonts w:eastAsia="Calibri" w:cstheme="minorHAnsi"/>
                <w:sz w:val="22"/>
                <w:szCs w:val="18"/>
              </w:rPr>
              <w:t>evel misbehaviour and reduce exclusions post Covid 19</w:t>
            </w:r>
          </w:p>
          <w:p w:rsidR="00D428DB" w:rsidRPr="00D428DB" w:rsidRDefault="00D428DB" w:rsidP="00D428DB">
            <w:pPr>
              <w:pStyle w:val="ListParagraph"/>
              <w:numPr>
                <w:ilvl w:val="0"/>
                <w:numId w:val="9"/>
              </w:numPr>
              <w:rPr>
                <w:rFonts w:eastAsia="Arial Unicode MS" w:cstheme="minorHAnsi"/>
                <w:sz w:val="22"/>
                <w:szCs w:val="18"/>
              </w:rPr>
            </w:pPr>
            <w:r w:rsidRPr="00D428DB">
              <w:rPr>
                <w:rFonts w:eastAsia="Calibri" w:cstheme="minorHAnsi"/>
                <w:sz w:val="22"/>
                <w:szCs w:val="18"/>
              </w:rPr>
              <w:t>Out of class system</w:t>
            </w:r>
          </w:p>
          <w:p w:rsidR="00D428DB" w:rsidRPr="00D428DB" w:rsidRDefault="00D428DB" w:rsidP="00D428DB">
            <w:pPr>
              <w:pStyle w:val="ListParagraph"/>
              <w:numPr>
                <w:ilvl w:val="0"/>
                <w:numId w:val="9"/>
              </w:numPr>
              <w:rPr>
                <w:rFonts w:eastAsia="Arial Unicode MS" w:cstheme="minorHAnsi"/>
                <w:sz w:val="22"/>
                <w:szCs w:val="18"/>
              </w:rPr>
            </w:pPr>
            <w:r w:rsidRPr="00D428DB">
              <w:rPr>
                <w:rFonts w:eastAsia="Calibri" w:cstheme="minorHAnsi"/>
                <w:sz w:val="22"/>
                <w:szCs w:val="18"/>
              </w:rPr>
              <w:t>DH roster</w:t>
            </w:r>
          </w:p>
          <w:p w:rsidR="00D428DB" w:rsidRPr="00D428DB" w:rsidRDefault="00D428DB" w:rsidP="00D428DB">
            <w:pPr>
              <w:pStyle w:val="ListParagraph"/>
              <w:numPr>
                <w:ilvl w:val="0"/>
                <w:numId w:val="9"/>
              </w:numPr>
              <w:rPr>
                <w:rFonts w:eastAsia="Arial Unicode MS" w:cstheme="minorHAnsi"/>
                <w:sz w:val="22"/>
                <w:szCs w:val="18"/>
              </w:rPr>
            </w:pPr>
            <w:r w:rsidRPr="00D428DB">
              <w:rPr>
                <w:rFonts w:eastAsia="Calibri" w:cstheme="minorHAnsi"/>
                <w:sz w:val="22"/>
                <w:szCs w:val="18"/>
              </w:rPr>
              <w:t>Restorative practice</w:t>
            </w:r>
          </w:p>
          <w:p w:rsidR="00D428DB" w:rsidRPr="00D428DB" w:rsidRDefault="00D428DB" w:rsidP="00D428DB">
            <w:pPr>
              <w:rPr>
                <w:rFonts w:eastAsia="Arial Unicode MS" w:cstheme="minorHAnsi"/>
                <w:sz w:val="22"/>
                <w:szCs w:val="18"/>
              </w:rPr>
            </w:pPr>
            <w:r w:rsidRPr="00D428DB">
              <w:rPr>
                <w:rFonts w:eastAsia="Arial Unicode MS" w:cstheme="minorHAnsi"/>
                <w:sz w:val="22"/>
                <w:szCs w:val="18"/>
              </w:rPr>
              <w:t xml:space="preserve">Introduce approaches to </w:t>
            </w:r>
            <w:r w:rsidRPr="00D428DB">
              <w:rPr>
                <w:rFonts w:eastAsia="Arial Unicode MS" w:cstheme="minorHAnsi"/>
                <w:i/>
                <w:sz w:val="22"/>
                <w:szCs w:val="18"/>
              </w:rPr>
              <w:t>change practice</w:t>
            </w:r>
            <w:r w:rsidRPr="00D428DB">
              <w:rPr>
                <w:rFonts w:eastAsia="Arial Unicode MS" w:cstheme="minorHAnsi"/>
                <w:sz w:val="22"/>
                <w:szCs w:val="18"/>
              </w:rPr>
              <w:t xml:space="preserve"> in relation to nurture/ restorative practices in line with new LA Nurture strategy.</w:t>
            </w:r>
          </w:p>
          <w:p w:rsidR="00D428DB" w:rsidRPr="00D428DB" w:rsidRDefault="00D428DB" w:rsidP="00D428DB">
            <w:pPr>
              <w:rPr>
                <w:rFonts w:eastAsia="Arial Unicode MS" w:cstheme="minorHAnsi"/>
                <w:sz w:val="22"/>
                <w:szCs w:val="18"/>
              </w:rPr>
            </w:pPr>
            <w:r>
              <w:rPr>
                <w:rFonts w:eastAsia="Arial Unicode MS" w:cstheme="minorHAnsi"/>
                <w:sz w:val="22"/>
                <w:szCs w:val="18"/>
              </w:rPr>
              <w:t>C</w:t>
            </w:r>
            <w:r w:rsidRPr="00D428DB">
              <w:rPr>
                <w:rFonts w:eastAsia="Arial Unicode MS" w:cstheme="minorHAnsi"/>
                <w:sz w:val="22"/>
                <w:szCs w:val="18"/>
              </w:rPr>
              <w:t xml:space="preserve">ontinue to develop </w:t>
            </w:r>
            <w:r>
              <w:rPr>
                <w:rFonts w:eastAsia="Arial Unicode MS" w:cstheme="minorHAnsi"/>
                <w:sz w:val="22"/>
                <w:szCs w:val="18"/>
              </w:rPr>
              <w:t>the work of the TLC (The Learnin</w:t>
            </w:r>
            <w:r w:rsidRPr="00D428DB">
              <w:rPr>
                <w:rFonts w:eastAsia="Arial Unicode MS" w:cstheme="minorHAnsi"/>
                <w:sz w:val="22"/>
                <w:szCs w:val="18"/>
              </w:rPr>
              <w:t>g</w:t>
            </w:r>
            <w:r>
              <w:rPr>
                <w:rFonts w:eastAsia="Arial Unicode MS" w:cstheme="minorHAnsi"/>
                <w:sz w:val="22"/>
                <w:szCs w:val="18"/>
              </w:rPr>
              <w:t xml:space="preserve"> </w:t>
            </w:r>
            <w:r w:rsidRPr="00D428DB">
              <w:rPr>
                <w:rFonts w:eastAsia="Arial Unicode MS" w:cstheme="minorHAnsi"/>
                <w:sz w:val="22"/>
                <w:szCs w:val="18"/>
              </w:rPr>
              <w:t>Centre) based on nurture and interventions to improve engagement and cope with short and long term SEBN issues</w:t>
            </w:r>
          </w:p>
          <w:p w:rsidR="00D428DB" w:rsidRPr="00D428DB" w:rsidRDefault="00D428DB" w:rsidP="00D428DB">
            <w:pPr>
              <w:rPr>
                <w:rFonts w:eastAsia="Arial Unicode MS" w:cstheme="minorHAnsi"/>
                <w:sz w:val="22"/>
                <w:szCs w:val="18"/>
              </w:rPr>
            </w:pPr>
            <w:r w:rsidRPr="00D428DB">
              <w:rPr>
                <w:rFonts w:eastAsia="Arial Unicode MS" w:cstheme="minorHAnsi"/>
                <w:sz w:val="22"/>
                <w:szCs w:val="18"/>
              </w:rPr>
              <w:t>Review merit system and e-praise post cards and PRIDE Awards– all stakeholders / ethos review</w:t>
            </w:r>
          </w:p>
          <w:p w:rsidR="00D428DB" w:rsidRPr="00D428DB" w:rsidRDefault="00D428DB" w:rsidP="00D428DB">
            <w:pPr>
              <w:rPr>
                <w:rFonts w:eastAsia="Arial Unicode MS" w:cstheme="minorHAnsi"/>
                <w:sz w:val="22"/>
                <w:szCs w:val="18"/>
              </w:rPr>
            </w:pPr>
            <w:r w:rsidRPr="00D428DB">
              <w:rPr>
                <w:rFonts w:eastAsia="Arial Unicode MS" w:cstheme="minorHAnsi"/>
                <w:sz w:val="22"/>
                <w:szCs w:val="18"/>
              </w:rPr>
              <w:t>Set up baseline data streams based on referral / pastoral</w:t>
            </w:r>
            <w:r>
              <w:rPr>
                <w:rFonts w:eastAsia="Arial Unicode MS" w:cstheme="minorHAnsi"/>
                <w:sz w:val="22"/>
                <w:szCs w:val="18"/>
              </w:rPr>
              <w:t xml:space="preserve"> d</w:t>
            </w:r>
            <w:r w:rsidRPr="00D428DB">
              <w:rPr>
                <w:rFonts w:eastAsia="Arial Unicode MS" w:cstheme="minorHAnsi"/>
                <w:sz w:val="22"/>
                <w:szCs w:val="18"/>
              </w:rPr>
              <w:t>ata</w:t>
            </w:r>
          </w:p>
          <w:p w:rsidR="00D428DB" w:rsidRDefault="00D428DB" w:rsidP="00D428DB">
            <w:pPr>
              <w:rPr>
                <w:rFonts w:eastAsia="Arial Unicode MS" w:cstheme="minorHAnsi"/>
                <w:sz w:val="22"/>
                <w:szCs w:val="18"/>
              </w:rPr>
            </w:pPr>
            <w:r w:rsidRPr="00D428DB">
              <w:rPr>
                <w:rFonts w:eastAsia="Arial Unicode MS" w:cstheme="minorHAnsi"/>
                <w:sz w:val="22"/>
                <w:szCs w:val="18"/>
              </w:rPr>
              <w:t xml:space="preserve">Continue introduction and development of Boxhall profiling of targeted students </w:t>
            </w:r>
          </w:p>
          <w:p w:rsidR="00D428DB" w:rsidRPr="00D428DB" w:rsidRDefault="00D428DB" w:rsidP="00D428DB">
            <w:pPr>
              <w:pStyle w:val="ListParagraph"/>
              <w:numPr>
                <w:ilvl w:val="0"/>
                <w:numId w:val="10"/>
              </w:numPr>
              <w:rPr>
                <w:rFonts w:eastAsia="Arial Unicode MS" w:cstheme="minorHAnsi"/>
                <w:sz w:val="22"/>
                <w:szCs w:val="18"/>
              </w:rPr>
            </w:pPr>
            <w:r w:rsidRPr="00D428DB">
              <w:rPr>
                <w:rFonts w:eastAsia="Arial Unicode MS" w:cstheme="minorHAnsi"/>
                <w:sz w:val="22"/>
                <w:szCs w:val="18"/>
              </w:rPr>
              <w:t xml:space="preserve">1.TLC </w:t>
            </w:r>
          </w:p>
          <w:p w:rsidR="00D428DB" w:rsidRPr="00D428DB" w:rsidRDefault="00D428DB" w:rsidP="00D428DB">
            <w:pPr>
              <w:pStyle w:val="ListParagraph"/>
              <w:numPr>
                <w:ilvl w:val="0"/>
                <w:numId w:val="10"/>
              </w:numPr>
              <w:rPr>
                <w:rFonts w:eastAsia="Arial Unicode MS" w:cstheme="minorHAnsi"/>
                <w:sz w:val="22"/>
                <w:szCs w:val="18"/>
              </w:rPr>
            </w:pPr>
            <w:r w:rsidRPr="00D428DB">
              <w:rPr>
                <w:rFonts w:eastAsia="Arial Unicode MS" w:cstheme="minorHAnsi"/>
                <w:sz w:val="22"/>
                <w:szCs w:val="18"/>
              </w:rPr>
              <w:t xml:space="preserve">2. Care Exp. </w:t>
            </w:r>
          </w:p>
          <w:p w:rsidR="00D428DB" w:rsidRPr="00D428DB" w:rsidRDefault="00D428DB" w:rsidP="00D428DB">
            <w:pPr>
              <w:pStyle w:val="ListParagraph"/>
              <w:numPr>
                <w:ilvl w:val="0"/>
                <w:numId w:val="10"/>
              </w:numPr>
              <w:rPr>
                <w:rFonts w:eastAsia="Arial Unicode MS" w:cstheme="minorHAnsi"/>
                <w:sz w:val="22"/>
                <w:szCs w:val="18"/>
              </w:rPr>
            </w:pPr>
            <w:r w:rsidRPr="00D428DB">
              <w:rPr>
                <w:rFonts w:eastAsia="Arial Unicode MS" w:cstheme="minorHAnsi"/>
                <w:sz w:val="22"/>
                <w:szCs w:val="18"/>
              </w:rPr>
              <w:t>3. Other SIMD 3/4</w:t>
            </w:r>
          </w:p>
          <w:p w:rsidR="00D428DB" w:rsidRPr="00D428DB" w:rsidRDefault="00D428DB" w:rsidP="00D428DB">
            <w:pPr>
              <w:rPr>
                <w:rFonts w:cstheme="minorHAnsi"/>
              </w:rPr>
            </w:pPr>
            <w:r w:rsidRPr="00D428DB">
              <w:rPr>
                <w:rFonts w:eastAsia="Arial Unicode MS" w:cstheme="minorHAnsi"/>
                <w:sz w:val="22"/>
                <w:szCs w:val="18"/>
              </w:rPr>
              <w:t>Look at formats for measuring school engagement- GL for S1/2</w:t>
            </w:r>
          </w:p>
          <w:p w:rsidR="00FE58B4" w:rsidRPr="00FE58B4" w:rsidRDefault="00FE58B4" w:rsidP="00FE58B4">
            <w:pPr>
              <w:spacing w:after="0" w:line="240" w:lineRule="auto"/>
              <w:rPr>
                <w:rFonts w:eastAsia="Calibri" w:cstheme="minorHAnsi"/>
                <w:sz w:val="22"/>
                <w:szCs w:val="18"/>
              </w:rPr>
            </w:pPr>
          </w:p>
        </w:tc>
        <w:tc>
          <w:tcPr>
            <w:tcW w:w="4650" w:type="dxa"/>
          </w:tcPr>
          <w:p w:rsidR="00D428DB" w:rsidRPr="00D428DB" w:rsidRDefault="00D428DB" w:rsidP="00D428DB">
            <w:pPr>
              <w:spacing w:before="4" w:after="0" w:line="240" w:lineRule="auto"/>
              <w:jc w:val="left"/>
              <w:rPr>
                <w:rFonts w:eastAsia="Arial Unicode MS" w:cstheme="minorHAnsi"/>
                <w:sz w:val="22"/>
                <w:szCs w:val="18"/>
              </w:rPr>
            </w:pPr>
            <w:r w:rsidRPr="00D428DB">
              <w:rPr>
                <w:rFonts w:eastAsia="Arial Unicode MS" w:cstheme="minorHAnsi"/>
                <w:sz w:val="22"/>
                <w:szCs w:val="18"/>
              </w:rPr>
              <w:t>WG – 3.1</w:t>
            </w:r>
          </w:p>
          <w:p w:rsidR="00D428DB" w:rsidRPr="00D428DB" w:rsidRDefault="00D428DB" w:rsidP="00D428DB">
            <w:pPr>
              <w:spacing w:before="4" w:after="0" w:line="240" w:lineRule="auto"/>
              <w:jc w:val="left"/>
              <w:rPr>
                <w:rFonts w:eastAsia="Arial Unicode MS" w:cstheme="minorHAnsi"/>
                <w:sz w:val="22"/>
                <w:szCs w:val="18"/>
              </w:rPr>
            </w:pPr>
            <w:r w:rsidRPr="00D428DB">
              <w:rPr>
                <w:rFonts w:eastAsia="Arial Unicode MS" w:cstheme="minorHAnsi"/>
                <w:sz w:val="22"/>
                <w:szCs w:val="18"/>
              </w:rPr>
              <w:t>Guidance staff</w:t>
            </w:r>
          </w:p>
          <w:p w:rsidR="00D428DB" w:rsidRPr="00D428DB" w:rsidRDefault="00D428DB" w:rsidP="00D428DB">
            <w:pPr>
              <w:spacing w:before="4" w:after="0" w:line="240" w:lineRule="auto"/>
              <w:jc w:val="left"/>
              <w:rPr>
                <w:rFonts w:eastAsia="Arial Unicode MS" w:cstheme="minorHAnsi"/>
                <w:sz w:val="22"/>
                <w:szCs w:val="18"/>
              </w:rPr>
            </w:pPr>
          </w:p>
          <w:p w:rsidR="00D428DB" w:rsidRPr="00D428DB" w:rsidRDefault="00D428DB" w:rsidP="00D428DB">
            <w:pPr>
              <w:spacing w:before="4" w:after="0" w:line="240" w:lineRule="auto"/>
              <w:jc w:val="left"/>
              <w:rPr>
                <w:rFonts w:eastAsia="Arial Unicode MS" w:cstheme="minorHAnsi"/>
                <w:sz w:val="22"/>
                <w:szCs w:val="18"/>
              </w:rPr>
            </w:pPr>
            <w:r w:rsidRPr="00D428DB">
              <w:rPr>
                <w:rFonts w:eastAsia="Arial Unicode MS" w:cstheme="minorHAnsi"/>
                <w:sz w:val="22"/>
                <w:szCs w:val="18"/>
              </w:rPr>
              <w:t>AW/ CB- Ethos review</w:t>
            </w:r>
          </w:p>
          <w:p w:rsidR="00D428DB" w:rsidRPr="00D428DB" w:rsidRDefault="00D428DB" w:rsidP="00D428DB">
            <w:pPr>
              <w:spacing w:before="4" w:after="0" w:line="240" w:lineRule="auto"/>
              <w:jc w:val="left"/>
              <w:rPr>
                <w:rFonts w:eastAsia="Arial Unicode MS" w:cstheme="minorHAnsi"/>
                <w:sz w:val="22"/>
                <w:szCs w:val="18"/>
              </w:rPr>
            </w:pPr>
          </w:p>
          <w:p w:rsidR="00D428DB" w:rsidRPr="00D428DB" w:rsidRDefault="00D428DB" w:rsidP="00D428DB">
            <w:pPr>
              <w:spacing w:before="4" w:after="0" w:line="240" w:lineRule="auto"/>
              <w:jc w:val="left"/>
              <w:rPr>
                <w:rFonts w:eastAsia="Arial Unicode MS" w:cstheme="minorHAnsi"/>
                <w:sz w:val="22"/>
                <w:szCs w:val="18"/>
              </w:rPr>
            </w:pPr>
            <w:r w:rsidRPr="00D428DB">
              <w:rPr>
                <w:rFonts w:eastAsia="Arial Unicode MS" w:cstheme="minorHAnsi"/>
                <w:sz w:val="22"/>
                <w:szCs w:val="18"/>
              </w:rPr>
              <w:t>CB – Behaviour policy – with LF/ WG – RRSA</w:t>
            </w:r>
          </w:p>
          <w:p w:rsidR="00D428DB" w:rsidRPr="00D428DB" w:rsidRDefault="00D428DB" w:rsidP="00D428DB">
            <w:pPr>
              <w:spacing w:before="4" w:after="0" w:line="240" w:lineRule="auto"/>
              <w:jc w:val="left"/>
              <w:rPr>
                <w:rFonts w:eastAsia="Arial Unicode MS" w:cstheme="minorHAnsi"/>
                <w:sz w:val="22"/>
                <w:szCs w:val="18"/>
              </w:rPr>
            </w:pPr>
          </w:p>
          <w:p w:rsidR="00D428DB" w:rsidRPr="00D428DB" w:rsidRDefault="00D428DB" w:rsidP="00D428DB">
            <w:pPr>
              <w:spacing w:before="4" w:after="0" w:line="240" w:lineRule="auto"/>
              <w:jc w:val="left"/>
              <w:rPr>
                <w:rFonts w:eastAsia="Arial Unicode MS" w:cstheme="minorHAnsi"/>
                <w:sz w:val="22"/>
                <w:szCs w:val="18"/>
              </w:rPr>
            </w:pPr>
            <w:r w:rsidRPr="00D428DB">
              <w:rPr>
                <w:rFonts w:eastAsia="Arial Unicode MS" w:cstheme="minorHAnsi"/>
                <w:sz w:val="22"/>
                <w:szCs w:val="18"/>
              </w:rPr>
              <w:t>All staff – consistent practice</w:t>
            </w:r>
          </w:p>
          <w:p w:rsidR="00FE58B4" w:rsidRPr="00FE58B4" w:rsidRDefault="00FE58B4" w:rsidP="00FE58B4">
            <w:pPr>
              <w:spacing w:before="4" w:after="0" w:line="240" w:lineRule="auto"/>
              <w:jc w:val="left"/>
              <w:rPr>
                <w:rFonts w:eastAsia="Arial Unicode MS" w:cstheme="minorHAnsi"/>
                <w:sz w:val="22"/>
                <w:szCs w:val="18"/>
              </w:rPr>
            </w:pPr>
          </w:p>
        </w:tc>
      </w:tr>
    </w:tbl>
    <w:p w:rsidR="00E809B5" w:rsidRDefault="00E809B5" w:rsidP="00955623"/>
    <w:p w:rsidR="00FE58B4" w:rsidRDefault="00FE58B4" w:rsidP="00955623"/>
    <w:p w:rsidR="00D428DB" w:rsidRPr="00D428DB" w:rsidRDefault="00D428DB" w:rsidP="00D428DB">
      <w:pPr>
        <w:framePr w:hSpace="180" w:wrap="around" w:vAnchor="text" w:hAnchor="text" w:y="1"/>
        <w:suppressOverlap/>
        <w:rPr>
          <w:rFonts w:eastAsia="Arial Unicode MS" w:cstheme="minorHAnsi"/>
          <w:sz w:val="22"/>
          <w:szCs w:val="18"/>
        </w:rPr>
      </w:pPr>
    </w:p>
    <w:p w:rsidR="00FE58B4" w:rsidRPr="00D428DB" w:rsidRDefault="00FE58B4" w:rsidP="00D428DB">
      <w:pPr>
        <w:rPr>
          <w:rFonts w:cstheme="minorHAnsi"/>
        </w:rPr>
      </w:pPr>
    </w:p>
    <w:sectPr w:rsidR="00FE58B4" w:rsidRPr="00D428DB" w:rsidSect="00CE111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1A8" w:rsidRDefault="002A01A8" w:rsidP="00955623">
      <w:pPr>
        <w:spacing w:after="0" w:line="240" w:lineRule="auto"/>
      </w:pPr>
      <w:r>
        <w:separator/>
      </w:r>
    </w:p>
  </w:endnote>
  <w:endnote w:type="continuationSeparator" w:id="0">
    <w:p w:rsidR="002A01A8" w:rsidRDefault="002A01A8" w:rsidP="0095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1A8" w:rsidRDefault="002A01A8" w:rsidP="00955623">
      <w:pPr>
        <w:spacing w:after="0" w:line="240" w:lineRule="auto"/>
      </w:pPr>
      <w:r>
        <w:separator/>
      </w:r>
    </w:p>
  </w:footnote>
  <w:footnote w:type="continuationSeparator" w:id="0">
    <w:p w:rsidR="002A01A8" w:rsidRDefault="002A01A8" w:rsidP="00955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23" w:rsidRDefault="0095562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55623" w:rsidRPr="00955623" w:rsidRDefault="00955623">
                              <w:pPr>
                                <w:pStyle w:val="Header"/>
                                <w:jc w:val="center"/>
                                <w:rPr>
                                  <w:caps/>
                                </w:rPr>
                              </w:pPr>
                              <w:r w:rsidRPr="00955623">
                                <w:rPr>
                                  <w:caps/>
                                </w:rPr>
                                <w:t>Penicuik High School Pupil Equity Fund Plan 2021-22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955623" w:rsidRPr="00955623" w:rsidRDefault="00955623">
                        <w:pPr>
                          <w:pStyle w:val="Header"/>
                          <w:jc w:val="center"/>
                          <w:rPr>
                            <w:caps/>
                          </w:rPr>
                        </w:pPr>
                        <w:r w:rsidRPr="00955623">
                          <w:rPr>
                            <w:caps/>
                          </w:rPr>
                          <w:t>Penicuik High School Pupil Equity Fund Plan 2021-22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F54"/>
    <w:multiLevelType w:val="hybridMultilevel"/>
    <w:tmpl w:val="B2E48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B3A72"/>
    <w:multiLevelType w:val="hybridMultilevel"/>
    <w:tmpl w:val="8DD47456"/>
    <w:lvl w:ilvl="0" w:tplc="D192603E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82852"/>
    <w:multiLevelType w:val="hybridMultilevel"/>
    <w:tmpl w:val="1DCC8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84677"/>
    <w:multiLevelType w:val="hybridMultilevel"/>
    <w:tmpl w:val="EEA4A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941AE"/>
    <w:multiLevelType w:val="hybridMultilevel"/>
    <w:tmpl w:val="ED9AB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27530"/>
    <w:multiLevelType w:val="hybridMultilevel"/>
    <w:tmpl w:val="E8DAA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36FC0"/>
    <w:multiLevelType w:val="hybridMultilevel"/>
    <w:tmpl w:val="C1465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C1C7B"/>
    <w:multiLevelType w:val="hybridMultilevel"/>
    <w:tmpl w:val="B6E64B8A"/>
    <w:lvl w:ilvl="0" w:tplc="9FDE9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E233D8"/>
    <w:multiLevelType w:val="hybridMultilevel"/>
    <w:tmpl w:val="53BCA614"/>
    <w:lvl w:ilvl="0" w:tplc="2AE04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CD1F0D"/>
    <w:multiLevelType w:val="hybridMultilevel"/>
    <w:tmpl w:val="000AC0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1F"/>
    <w:rsid w:val="002A01A8"/>
    <w:rsid w:val="003F794D"/>
    <w:rsid w:val="00955623"/>
    <w:rsid w:val="00C82A46"/>
    <w:rsid w:val="00CE111F"/>
    <w:rsid w:val="00D428DB"/>
    <w:rsid w:val="00E809B5"/>
    <w:rsid w:val="00F26BD2"/>
    <w:rsid w:val="00FC7131"/>
    <w:rsid w:val="00FE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F97EB2C-CD41-470A-913D-391E1EC9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11F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6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623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55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623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Penicuik High School Pupil Equity Fund Plan 2021-22</vt:lpstr>
    </vt:vector>
  </TitlesOfParts>
  <Company>Midlothian Council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Penicuik High School Pupil Equity Fund Plan 2021-22</dc:title>
  <dc:subject/>
  <dc:creator>Diane  Burgess</dc:creator>
  <cp:keywords/>
  <dc:description/>
  <cp:lastModifiedBy>Lynda Davidson</cp:lastModifiedBy>
  <cp:revision>2</cp:revision>
  <dcterms:created xsi:type="dcterms:W3CDTF">2021-12-07T08:41:00Z</dcterms:created>
  <dcterms:modified xsi:type="dcterms:W3CDTF">2021-12-07T08:41:00Z</dcterms:modified>
</cp:coreProperties>
</file>